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D2E6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детской хирургии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D2E6B">
        <w:rPr>
          <w:rFonts w:ascii="Times New Roman" w:hAnsi="Times New Roman" w:cs="Times New Roman"/>
          <w:sz w:val="24"/>
          <w:szCs w:val="24"/>
        </w:rPr>
        <w:t>Актуальные вопросы детской хирургии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BD2E6B" w:rsidRPr="00BD2E6B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 врачей в сфере профилактики, диагностики, лечения хирургических заболеваний у детей, медицинской реабилитации.</w:t>
      </w:r>
    </w:p>
    <w:p w:rsidR="00BC5E94" w:rsidRPr="00BD2E6B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BD2E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D2E6B" w:rsidRPr="00BD2E6B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области детской хирургии.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BD2E6B" w:rsidRPr="00BD2E6B">
        <w:rPr>
          <w:rFonts w:ascii="Times New Roman" w:hAnsi="Times New Roman" w:cs="Times New Roman"/>
          <w:sz w:val="24"/>
          <w:szCs w:val="24"/>
          <w:lang w:val="ru-RU"/>
        </w:rPr>
        <w:t>Детская хирургия</w:t>
      </w:r>
      <w:r w:rsidR="00BD2E6B">
        <w:rPr>
          <w:rFonts w:ascii="Times New Roman" w:hAnsi="Times New Roman" w:cs="Times New Roman"/>
          <w:sz w:val="24"/>
          <w:szCs w:val="24"/>
          <w:lang w:val="ru-RU"/>
        </w:rPr>
        <w:t>, Педиатрия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D2E6B" w:rsidRPr="00BD2E6B" w:rsidRDefault="00BD2E6B" w:rsidP="00BD2E6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E6B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проведению медицинского обследования детей в целях выявления хирургических заболеваний, установления диагноза (ПК-1);</w:t>
      </w:r>
    </w:p>
    <w:p w:rsidR="00BD2E6B" w:rsidRPr="00BD2E6B" w:rsidRDefault="00BD2E6B" w:rsidP="00BD2E6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E6B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назначению лечения детям с хирургическими заболеваниями, контролю его эффективности и безопасности (ПК-2).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Неотложная хирургия детского возраста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Гнойная хирургия детского возраста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Интенсивная терапия и реанимация при острой хирургической патологии у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Детская травматология, ортопедия, </w:t>
      </w:r>
      <w:proofErr w:type="spellStart"/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комбустиология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Детская урология, плановая хирургия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2E6B" w:rsidRPr="00BD2E6B" w:rsidRDefault="00BD2E6B" w:rsidP="00BD2E6B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E6B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D2E6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ДЕТСКОЙ ХИРУРГИИ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913AD0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Неотложная хирургия детского возраста</w:t>
            </w:r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  <w:vAlign w:val="center"/>
          </w:tcPr>
          <w:p w:rsidR="00BD2E6B" w:rsidRPr="00F50296" w:rsidRDefault="00BD2E6B" w:rsidP="00BD2E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913AD0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Гнойная хирургия детского возраста</w:t>
            </w:r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BD2E6B" w:rsidRPr="00F50296" w:rsidRDefault="00BD2E6B" w:rsidP="00BD2E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913AD0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913AD0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Интенсивная терапия и реанимация при острой хирургической патологии у детей</w:t>
            </w:r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BD2E6B" w:rsidRDefault="00BD2E6B" w:rsidP="00BD2E6B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913AD0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 xml:space="preserve">Детская травматология, ортопедия, </w:t>
            </w:r>
            <w:proofErr w:type="spellStart"/>
            <w:r w:rsidRPr="00BD2E6B">
              <w:rPr>
                <w:rFonts w:ascii="Times New Roman" w:hAnsi="Times New Roman"/>
                <w:sz w:val="20"/>
                <w:szCs w:val="20"/>
              </w:rPr>
              <w:t>комбустиология</w:t>
            </w:r>
            <w:proofErr w:type="spellEnd"/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BD2E6B" w:rsidRDefault="00BD2E6B" w:rsidP="00BD2E6B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913AD0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Детская урология, плановая хирургия</w:t>
            </w:r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BD2E6B" w:rsidRDefault="00BD2E6B" w:rsidP="00BD2E6B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D2E6B" w:rsidRPr="00507616" w:rsidTr="009B332D">
        <w:tc>
          <w:tcPr>
            <w:tcW w:w="267" w:type="pct"/>
          </w:tcPr>
          <w:p w:rsidR="00BD2E6B" w:rsidRPr="006F74C6" w:rsidRDefault="00BD2E6B" w:rsidP="00BD2E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45" w:type="pct"/>
          </w:tcPr>
          <w:p w:rsidR="00BD2E6B" w:rsidRPr="00BD2E6B" w:rsidRDefault="00BD2E6B" w:rsidP="00BD2E6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2E6B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BD2E6B" w:rsidRPr="00BD2E6B" w:rsidRDefault="00BD2E6B" w:rsidP="00BD2E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E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BD2E6B" w:rsidRPr="00F50296" w:rsidRDefault="00BD2E6B" w:rsidP="00BD2E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BD2E6B" w:rsidRPr="00507616" w:rsidTr="009B332D">
        <w:tc>
          <w:tcPr>
            <w:tcW w:w="267" w:type="pct"/>
            <w:vAlign w:val="center"/>
          </w:tcPr>
          <w:p w:rsidR="00BD2E6B" w:rsidRPr="00F50296" w:rsidRDefault="00BD2E6B" w:rsidP="00BD2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BD2E6B" w:rsidRPr="00F50296" w:rsidRDefault="00BD2E6B" w:rsidP="00BD2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BD2E6B" w:rsidRPr="00F50296" w:rsidRDefault="00BD2E6B" w:rsidP="00BD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BD2E6B" w:rsidRPr="00F50296" w:rsidRDefault="00BD2E6B" w:rsidP="00BD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BD2E6B" w:rsidRPr="00F50296" w:rsidRDefault="00BD2E6B" w:rsidP="00BD2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EE" w:rsidRDefault="006444EE">
      <w:pPr>
        <w:spacing w:line="240" w:lineRule="auto"/>
      </w:pPr>
      <w:r>
        <w:separator/>
      </w:r>
    </w:p>
  </w:endnote>
  <w:endnote w:type="continuationSeparator" w:id="0">
    <w:p w:rsidR="006444EE" w:rsidRDefault="00644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EE" w:rsidRDefault="006444EE">
      <w:pPr>
        <w:spacing w:line="240" w:lineRule="auto"/>
      </w:pPr>
      <w:r>
        <w:separator/>
      </w:r>
    </w:p>
  </w:footnote>
  <w:footnote w:type="continuationSeparator" w:id="0">
    <w:p w:rsidR="006444EE" w:rsidRDefault="00644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37C9D"/>
    <w:multiLevelType w:val="hybridMultilevel"/>
    <w:tmpl w:val="DF649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5D2C2D"/>
    <w:multiLevelType w:val="hybridMultilevel"/>
    <w:tmpl w:val="F766AA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44EE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D2E6B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2022-10-20T11:20:00Z</dcterms:modified>
</cp:coreProperties>
</file>