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36D0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дезинфекции и стерилизации изделий медицинского назначения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36D09">
        <w:rPr>
          <w:rFonts w:ascii="Times New Roman" w:hAnsi="Times New Roman" w:cs="Times New Roman"/>
          <w:sz w:val="24"/>
          <w:szCs w:val="24"/>
        </w:rPr>
        <w:t>Актуальные вопросы дезинфекции и стерилизации изделий медицинского назначения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FC1E7C" w:rsidRDefault="0091033D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336D09" w:rsidRPr="00336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неблагоприятной эпидемиологической ситуацией по ряду инфекционных заболеваний, и связанной с этим необходимостью постоянного совершенствования профессиональных компетенций специалистов практического здравоохранения по актуальным вопросам организации и осуществления </w:t>
      </w:r>
      <w:proofErr w:type="gramStart"/>
      <w:r w:rsidR="00336D09" w:rsidRPr="00336D09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комплекса</w:t>
      </w:r>
      <w:proofErr w:type="gramEnd"/>
      <w:r w:rsidR="00336D09" w:rsidRPr="00336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эффективных дезинфекционно-стерилизационных мероприятий по отношению к различным изделиям медицинского назначения в целях профилактики инфекций, связанных с оказанием медицинской помощи.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C1E7C" w:rsidRPr="00FC1E7C">
        <w:t xml:space="preserve"> </w:t>
      </w:r>
      <w:r w:rsidR="00336D09" w:rsidRPr="00336D09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удовлетворении образовательных потребностей, обеспечении соответствия квалификации меняющимся условиям профессиональной деятельности и социальной среды, а также совершенствовании профессиональных компетенций специалистов практического здравоохранения в части организации и осуществления </w:t>
      </w:r>
      <w:proofErr w:type="gramStart"/>
      <w:r w:rsidR="00336D09" w:rsidRPr="00336D09">
        <w:rPr>
          <w:rFonts w:ascii="Times New Roman" w:hAnsi="Times New Roman" w:cs="Times New Roman"/>
          <w:sz w:val="24"/>
          <w:szCs w:val="24"/>
          <w:lang w:val="ru-RU"/>
        </w:rPr>
        <w:t>комплекса</w:t>
      </w:r>
      <w:proofErr w:type="gramEnd"/>
      <w:r w:rsidR="00336D09" w:rsidRPr="00336D09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эффективных дезинфекционно-стерилизационных мероприятий изделий медицинского назначения, как важнейшего звена профилактики инфекций, связанных с оказанием медицинской помощи, в соответствии с современными санитарно-эпидемиологическими требованиями.</w:t>
      </w:r>
    </w:p>
    <w:p w:rsidR="0091033D" w:rsidRPr="00FC1E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91033D" w:rsidRPr="00BC5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E7C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336D09" w:rsidRPr="00336D09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Гигиена и санитария, Гигиеническое воспитание, Гистология, Дезинфекционное дело, Лабораторная диагностика, Лечебная физкультура, Лечебное дело, Медико-профилактическое дело, Медико-социальная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Физиотерапия</w:t>
      </w:r>
      <w:proofErr w:type="gramEnd"/>
      <w:r w:rsidR="00336D09" w:rsidRPr="00336D09">
        <w:rPr>
          <w:rFonts w:ascii="Times New Roman" w:hAnsi="Times New Roman" w:cs="Times New Roman"/>
          <w:sz w:val="24"/>
          <w:szCs w:val="24"/>
          <w:lang w:val="ru-RU"/>
        </w:rPr>
        <w:t>, Функциональная диагностика, Эпидемиология (паразитология)</w:t>
      </w:r>
      <w:r w:rsidR="00FC1E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336D09" w:rsidRPr="00336D09" w:rsidRDefault="00336D09" w:rsidP="00336D0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осуществлению комплекса дезинфекционно-стерилизационных мероприятий, направленных на профилактику инфекций, связанных с оказанием медицинской помощи.</w:t>
      </w:r>
    </w:p>
    <w:p w:rsidR="00336D09" w:rsidRPr="00336D09" w:rsidRDefault="00336D09" w:rsidP="00336D0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проведению производственного контроля качества дезинфекционно-стерилизационных мероприятий. </w:t>
      </w:r>
    </w:p>
    <w:p w:rsidR="00336D09" w:rsidRPr="00336D09" w:rsidRDefault="00336D09" w:rsidP="00336D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совершенствуют  умения  выполнять соответствующие трудовые функции:</w:t>
      </w:r>
    </w:p>
    <w:p w:rsidR="00336D09" w:rsidRPr="00336D09" w:rsidRDefault="00336D09" w:rsidP="00336D09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мероприятий по профилактике инфекций, связанных с оказанием медицинской помощи (ИСМП).</w:t>
      </w:r>
    </w:p>
    <w:p w:rsidR="00996CB0" w:rsidRPr="002715D6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36D09" w:rsidRP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1. Актуальные вопросы дезинфекции, </w:t>
      </w:r>
      <w:proofErr w:type="spellStart"/>
      <w:r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предстерилизационной</w:t>
      </w:r>
      <w:proofErr w:type="spellEnd"/>
      <w:r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очистки и стерилизации изделий медицинского назначения.</w:t>
      </w:r>
    </w:p>
    <w:p w:rsidR="00336D09" w:rsidRP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2. Производственный контроль качества дезинфекционно-стерилизационных мероприятий.</w:t>
      </w:r>
    </w:p>
    <w:p w:rsid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Модуль 3. Итоговая аттестация (тест).</w:t>
      </w:r>
      <w:r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36D09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ДЕЗИНФЕКЦИИ И СТЕРИЛИЗАЦИИ ИЗДЕЛИЙ МЕДИЦИНСКОГО НАЗНАЧЕНИЯ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1033D" w:rsidTr="00FC1E7C">
        <w:tc>
          <w:tcPr>
            <w:tcW w:w="817" w:type="dxa"/>
          </w:tcPr>
          <w:p w:rsidR="0091033D" w:rsidRPr="00093BB7" w:rsidRDefault="0091033D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1033D" w:rsidRPr="0091033D" w:rsidRDefault="00336D09" w:rsidP="00336D0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МОДУЛЬ 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36D09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Актуальные вопросы дезинфекции, </w:t>
            </w:r>
            <w:proofErr w:type="spellStart"/>
            <w:r w:rsidRPr="00336D09">
              <w:rPr>
                <w:rFonts w:ascii="Times New Roman" w:eastAsia="Times New Roman" w:hAnsi="Times New Roman"/>
                <w:sz w:val="20"/>
                <w:szCs w:val="20"/>
              </w:rPr>
              <w:t>предстерилизационной</w:t>
            </w:r>
            <w:proofErr w:type="spellEnd"/>
            <w:r w:rsidRPr="00336D09">
              <w:rPr>
                <w:rFonts w:ascii="Times New Roman" w:eastAsia="Times New Roman" w:hAnsi="Times New Roman"/>
                <w:sz w:val="20"/>
                <w:szCs w:val="20"/>
              </w:rPr>
              <w:t xml:space="preserve"> очистки и стерилизации изделий медицинского назначения.</w:t>
            </w:r>
          </w:p>
        </w:tc>
        <w:tc>
          <w:tcPr>
            <w:tcW w:w="1134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91033D" w:rsidRPr="0026546E" w:rsidRDefault="0091033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1033D" w:rsidTr="00FC1E7C">
        <w:tc>
          <w:tcPr>
            <w:tcW w:w="817" w:type="dxa"/>
          </w:tcPr>
          <w:p w:rsidR="0091033D" w:rsidRPr="00093BB7" w:rsidRDefault="0091033D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1033D" w:rsidRPr="00FC1E7C" w:rsidRDefault="00336D09" w:rsidP="00336D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МОДУЛЬ 2. </w:t>
            </w:r>
            <w:r w:rsidRPr="00336D0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Производственный контроль качества дезинфекционно-стерилизационных мероприятий.</w:t>
            </w:r>
          </w:p>
        </w:tc>
        <w:tc>
          <w:tcPr>
            <w:tcW w:w="1134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91033D" w:rsidRDefault="0091033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1033D" w:rsidTr="00FC1E7C">
        <w:tc>
          <w:tcPr>
            <w:tcW w:w="817" w:type="dxa"/>
          </w:tcPr>
          <w:p w:rsidR="0091033D" w:rsidRPr="0091033D" w:rsidRDefault="0091033D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</w:tcPr>
          <w:p w:rsidR="0091033D" w:rsidRPr="0091033D" w:rsidRDefault="00FC1E7C" w:rsidP="00FC1E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МОДУЛЬ 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C1E7C">
              <w:rPr>
                <w:rFonts w:ascii="Times New Roman" w:eastAsia="Times New Roman" w:hAnsi="Times New Roman"/>
                <w:sz w:val="20"/>
                <w:szCs w:val="20"/>
              </w:rPr>
              <w:t>Итоговая  аттестация.</w:t>
            </w:r>
          </w:p>
        </w:tc>
        <w:tc>
          <w:tcPr>
            <w:tcW w:w="1134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10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91033D" w:rsidRDefault="0091033D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48" w:rsidRDefault="00B91F48">
      <w:pPr>
        <w:spacing w:line="240" w:lineRule="auto"/>
      </w:pPr>
      <w:r>
        <w:separator/>
      </w:r>
    </w:p>
  </w:endnote>
  <w:endnote w:type="continuationSeparator" w:id="0">
    <w:p w:rsidR="00B91F48" w:rsidRDefault="00B91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48" w:rsidRDefault="00B91F48">
      <w:pPr>
        <w:spacing w:line="240" w:lineRule="auto"/>
      </w:pPr>
      <w:r>
        <w:separator/>
      </w:r>
    </w:p>
  </w:footnote>
  <w:footnote w:type="continuationSeparator" w:id="0">
    <w:p w:rsidR="00B91F48" w:rsidRDefault="00B91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2022-07-26T05:54:00Z</dcterms:created>
  <dcterms:modified xsi:type="dcterms:W3CDTF">2022-08-03T04:12:00Z</dcterms:modified>
</cp:coreProperties>
</file>