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E1373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диагностики и лечения анемий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1" w:name="_heading=h.gjdgxs" w:colFirst="0" w:colLast="0"/>
      <w:bookmarkEnd w:id="1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E13731">
        <w:rPr>
          <w:rFonts w:ascii="Times New Roman" w:hAnsi="Times New Roman" w:cs="Times New Roman"/>
          <w:sz w:val="24"/>
          <w:szCs w:val="24"/>
        </w:rPr>
        <w:t>Актуальные вопросы диагностики и лечения анемий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380C05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380C05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380C0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E13731" w:rsidRDefault="00986C85" w:rsidP="00E137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86C8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E13731" w:rsidRPr="00E13731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«Актуальные вопросы диагностики и лечения анемий» обусловлена необходимостью совершенствования профессиональных компетенций врачей в сфере профилактики, диагностики, лечения и медицинской реабилитации пациентов с заболеваниями крови.</w:t>
      </w:r>
    </w:p>
    <w:p w:rsidR="00BC5E94" w:rsidRPr="00E13731" w:rsidRDefault="0078797F" w:rsidP="00E1373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797F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F276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E13731" w:rsidRPr="00E13731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сфере профилактики, диагностики, лечения и медицинской реабилитации </w:t>
      </w:r>
      <w:r w:rsidR="00E13731">
        <w:rPr>
          <w:rFonts w:ascii="Times New Roman" w:hAnsi="Times New Roman" w:cs="Times New Roman"/>
          <w:sz w:val="24"/>
          <w:szCs w:val="24"/>
        </w:rPr>
        <w:t>пациентов с заболеваниями крови</w:t>
      </w:r>
      <w:r w:rsidR="00E137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C5E94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 xml:space="preserve">медицинским образованием по </w:t>
      </w:r>
      <w:proofErr w:type="spellStart"/>
      <w:r w:rsidRPr="00BC5E94">
        <w:rPr>
          <w:rFonts w:ascii="Times New Roman" w:hAnsi="Times New Roman" w:cs="Times New Roman"/>
          <w:sz w:val="24"/>
          <w:szCs w:val="24"/>
        </w:rPr>
        <w:t>специальност</w:t>
      </w:r>
      <w:proofErr w:type="spellEnd"/>
      <w:r w:rsidR="0086341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C5E94">
        <w:rPr>
          <w:rFonts w:ascii="Times New Roman" w:hAnsi="Times New Roman" w:cs="Times New Roman"/>
          <w:sz w:val="24"/>
          <w:szCs w:val="24"/>
        </w:rPr>
        <w:t xml:space="preserve">:  </w:t>
      </w:r>
      <w:r w:rsidR="00E13731">
        <w:rPr>
          <w:rFonts w:ascii="Times New Roman" w:hAnsi="Times New Roman" w:cs="Times New Roman"/>
          <w:sz w:val="24"/>
          <w:szCs w:val="24"/>
          <w:lang w:val="ru-RU"/>
        </w:rPr>
        <w:t xml:space="preserve">Гематология, </w:t>
      </w:r>
      <w:r w:rsidR="00E13731" w:rsidRPr="00E13731">
        <w:rPr>
          <w:rFonts w:ascii="Times New Roman" w:hAnsi="Times New Roman" w:cs="Times New Roman"/>
          <w:sz w:val="24"/>
          <w:szCs w:val="24"/>
          <w:lang w:val="ru-RU"/>
        </w:rPr>
        <w:t xml:space="preserve">Акушерство и гинекология, Общая врачебная практика (семейная медицина), Педиатрия, Педиатрия (после </w:t>
      </w:r>
      <w:proofErr w:type="spellStart"/>
      <w:r w:rsidR="00E13731" w:rsidRPr="00E13731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="00E13731" w:rsidRPr="00E13731">
        <w:rPr>
          <w:rFonts w:ascii="Times New Roman" w:hAnsi="Times New Roman" w:cs="Times New Roman"/>
          <w:sz w:val="24"/>
          <w:szCs w:val="24"/>
          <w:lang w:val="ru-RU"/>
        </w:rPr>
        <w:t>), Терапия</w:t>
      </w:r>
      <w:r w:rsidR="00F2766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6341E" w:rsidRPr="0086341E" w:rsidRDefault="0086341E" w:rsidP="00F2766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341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компетенций:</w:t>
      </w:r>
    </w:p>
    <w:p w:rsidR="00E13731" w:rsidRPr="00E13731" w:rsidRDefault="00E13731" w:rsidP="00E13731">
      <w:pPr>
        <w:pStyle w:val="ab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73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проведению диагностики заболеваний крови, кроветворных органов, злокачественных новообразований лимфоидной, кроветворной и родственных им тканей (ПК-1);</w:t>
      </w:r>
    </w:p>
    <w:p w:rsidR="00E13731" w:rsidRPr="00E13731" w:rsidRDefault="00E13731" w:rsidP="00E13731">
      <w:pPr>
        <w:pStyle w:val="ab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73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назначению лечения пациентам с заболеваниями крови, кроветворных органов, злокачественными новообразованиями лимфоидной, кроветворной и родственных им тканей, контроль его эффективности и безопасности (ПК-2);</w:t>
      </w:r>
    </w:p>
    <w:p w:rsidR="00E13731" w:rsidRPr="00E13731" w:rsidRDefault="00E13731" w:rsidP="00E13731">
      <w:pPr>
        <w:pStyle w:val="ab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3731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к оказанию медицинской помощи в экстренной форме (ПК-3).</w:t>
      </w:r>
    </w:p>
    <w:p w:rsidR="00996CB0" w:rsidRDefault="00D73721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986C85" w:rsidRPr="00986C85" w:rsidRDefault="00986C85" w:rsidP="00FB71D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13731" w:rsidRPr="00E13731" w:rsidRDefault="00E13731" w:rsidP="00E13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</w:t>
      </w:r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Общая характеристика </w:t>
      </w:r>
      <w:proofErr w:type="spellStart"/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эритропоэза</w:t>
      </w:r>
      <w:proofErr w:type="spellEnd"/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Обмен железа. Гемоглобин. Особенности дифференцировки и строения эритроцитов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13731" w:rsidRPr="00E13731" w:rsidRDefault="00E13731" w:rsidP="00E13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2. </w:t>
      </w:r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Анемии. Общие положения. Классификации. </w:t>
      </w:r>
    </w:p>
    <w:p w:rsidR="00E13731" w:rsidRPr="00E13731" w:rsidRDefault="00E13731" w:rsidP="00E13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3. </w:t>
      </w:r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13731" w:rsidRPr="00E13731" w:rsidRDefault="00E13731" w:rsidP="00E13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4. </w:t>
      </w:r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«Дефицитные» анемии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13731" w:rsidRPr="00E13731" w:rsidRDefault="00E13731" w:rsidP="00E13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5. </w:t>
      </w:r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Анемии хронических болезней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13731" w:rsidRPr="00E13731" w:rsidRDefault="00E13731" w:rsidP="00E13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6. </w:t>
      </w:r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Анемии, связанные с костномозговой недостаточностью, и гемолитические анемии («гематологические» анемии)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E13731" w:rsidRPr="00E13731" w:rsidRDefault="00E13731" w:rsidP="00E13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7. </w:t>
      </w:r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Неотложные состояния в гематологии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86C85" w:rsidRPr="00986C85" w:rsidRDefault="00E13731" w:rsidP="00E137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8. </w:t>
      </w:r>
      <w:r w:rsidRPr="00E1373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E13731" w:rsidRDefault="00E13731" w:rsidP="00986C8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986C8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380C0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FB71DF" w:rsidRDefault="00FB71DF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13731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АКТУАЛЬНЫЕ ВОПРОСЫ ДИАГНОСТИКИ И ЛЕЧЕНИЯ АНЕМИЙ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380C05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762940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6012"/>
        <w:gridCol w:w="710"/>
        <w:gridCol w:w="1060"/>
        <w:gridCol w:w="2124"/>
      </w:tblGrid>
      <w:tr w:rsidR="00507616" w:rsidRPr="00507616" w:rsidTr="00E13731">
        <w:tc>
          <w:tcPr>
            <w:tcW w:w="197" w:type="pct"/>
          </w:tcPr>
          <w:p w:rsidR="006452BF" w:rsidRPr="00F50296" w:rsidRDefault="006452BF" w:rsidP="00E1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15" w:type="pct"/>
          </w:tcPr>
          <w:p w:rsidR="006452BF" w:rsidRPr="00F50296" w:rsidRDefault="006452BF" w:rsidP="00E13731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E13731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</w:tcPr>
          <w:p w:rsidR="006452BF" w:rsidRPr="00E13731" w:rsidRDefault="006452BF" w:rsidP="00E137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</w:tc>
        <w:tc>
          <w:tcPr>
            <w:tcW w:w="1030" w:type="pct"/>
          </w:tcPr>
          <w:p w:rsidR="006452BF" w:rsidRPr="00F50296" w:rsidRDefault="006452BF" w:rsidP="00E13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E13731" w:rsidRPr="00507616" w:rsidTr="00E13731">
        <w:tc>
          <w:tcPr>
            <w:tcW w:w="197" w:type="pct"/>
          </w:tcPr>
          <w:p w:rsidR="00E13731" w:rsidRPr="00E13731" w:rsidRDefault="00E13731" w:rsidP="00E13731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E13731" w:rsidRPr="00E13731" w:rsidRDefault="00E13731" w:rsidP="00E1373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</w:t>
            </w:r>
            <w:proofErr w:type="spellStart"/>
            <w:r w:rsidRPr="00E13731">
              <w:rPr>
                <w:rFonts w:ascii="Times New Roman" w:hAnsi="Times New Roman"/>
                <w:sz w:val="20"/>
                <w:szCs w:val="20"/>
              </w:rPr>
              <w:t>эритропоэза</w:t>
            </w:r>
            <w:proofErr w:type="spellEnd"/>
            <w:r w:rsidRPr="00E13731">
              <w:rPr>
                <w:rFonts w:ascii="Times New Roman" w:hAnsi="Times New Roman"/>
                <w:sz w:val="20"/>
                <w:szCs w:val="20"/>
              </w:rPr>
              <w:t>. Обмен железа. Гемоглобин. Особенности дифференцировки и строения эритроцитов</w:t>
            </w:r>
          </w:p>
        </w:tc>
        <w:tc>
          <w:tcPr>
            <w:tcW w:w="34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  <w:vAlign w:val="center"/>
          </w:tcPr>
          <w:p w:rsidR="00E13731" w:rsidRPr="00F50296" w:rsidRDefault="00E13731" w:rsidP="00E137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E13731" w:rsidRPr="00507616" w:rsidTr="00E13731">
        <w:tc>
          <w:tcPr>
            <w:tcW w:w="197" w:type="pct"/>
          </w:tcPr>
          <w:p w:rsidR="00E13731" w:rsidRPr="00E13731" w:rsidRDefault="00E13731" w:rsidP="00E13731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E13731" w:rsidRPr="00E13731" w:rsidRDefault="00E13731" w:rsidP="00E1373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 xml:space="preserve">Анемии. Общие положения. Классификации. </w:t>
            </w:r>
          </w:p>
        </w:tc>
        <w:tc>
          <w:tcPr>
            <w:tcW w:w="34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  <w:vAlign w:val="center"/>
          </w:tcPr>
          <w:p w:rsidR="00E13731" w:rsidRPr="00F50296" w:rsidRDefault="00E13731" w:rsidP="00E137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E13731" w:rsidRPr="00507616" w:rsidTr="00793011">
        <w:tc>
          <w:tcPr>
            <w:tcW w:w="197" w:type="pct"/>
          </w:tcPr>
          <w:p w:rsidR="00E13731" w:rsidRPr="00E13731" w:rsidRDefault="00E13731" w:rsidP="00E13731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E13731" w:rsidRPr="00E13731" w:rsidRDefault="00E13731" w:rsidP="00E1373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4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E13731" w:rsidRDefault="00E13731" w:rsidP="00E13731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Промежуточное тестирование</w:t>
            </w: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13731" w:rsidRPr="00507616" w:rsidTr="00793011">
        <w:tc>
          <w:tcPr>
            <w:tcW w:w="197" w:type="pct"/>
          </w:tcPr>
          <w:p w:rsidR="00E13731" w:rsidRPr="00E13731" w:rsidRDefault="00E13731" w:rsidP="00E13731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E13731" w:rsidRPr="00E13731" w:rsidRDefault="00E13731" w:rsidP="00E13731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«Дефицитные» анемии</w:t>
            </w:r>
          </w:p>
        </w:tc>
        <w:tc>
          <w:tcPr>
            <w:tcW w:w="34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lang w:val="ru-RU"/>
              </w:rPr>
            </w:pP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E13731" w:rsidRPr="00507616" w:rsidTr="00793011">
        <w:tc>
          <w:tcPr>
            <w:tcW w:w="197" w:type="pct"/>
          </w:tcPr>
          <w:p w:rsidR="00E13731" w:rsidRPr="00E13731" w:rsidRDefault="00E13731" w:rsidP="00E13731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E13731" w:rsidRPr="00E13731" w:rsidRDefault="00E13731" w:rsidP="00E1373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Анемии хронических болезней</w:t>
            </w:r>
          </w:p>
        </w:tc>
        <w:tc>
          <w:tcPr>
            <w:tcW w:w="34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E13731" w:rsidRDefault="00E13731" w:rsidP="00E13731">
            <w:pPr>
              <w:jc w:val="center"/>
            </w:pP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E13731" w:rsidRPr="00507616" w:rsidTr="00793011">
        <w:tc>
          <w:tcPr>
            <w:tcW w:w="197" w:type="pct"/>
          </w:tcPr>
          <w:p w:rsidR="00E13731" w:rsidRPr="00E13731" w:rsidRDefault="00E13731" w:rsidP="00E13731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E13731" w:rsidRPr="00E13731" w:rsidRDefault="00E13731" w:rsidP="00E1373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Анемии, связанные с костномозговой недостаточностью, и гемолитические анемии («гематологические» анемии)</w:t>
            </w:r>
          </w:p>
        </w:tc>
        <w:tc>
          <w:tcPr>
            <w:tcW w:w="34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E13731" w:rsidRDefault="00E13731" w:rsidP="00E13731">
            <w:pPr>
              <w:jc w:val="center"/>
            </w:pP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E13731" w:rsidRPr="00507616" w:rsidTr="00793011">
        <w:tc>
          <w:tcPr>
            <w:tcW w:w="197" w:type="pct"/>
          </w:tcPr>
          <w:p w:rsidR="00E13731" w:rsidRPr="00E13731" w:rsidRDefault="00E13731" w:rsidP="00E13731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E13731" w:rsidRPr="00E13731" w:rsidRDefault="00E13731" w:rsidP="00E1373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Неотложные состояния в гематологии</w:t>
            </w:r>
          </w:p>
        </w:tc>
        <w:tc>
          <w:tcPr>
            <w:tcW w:w="34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</w:tcPr>
          <w:p w:rsidR="00E13731" w:rsidRDefault="00E13731" w:rsidP="00E13731">
            <w:pPr>
              <w:jc w:val="center"/>
            </w:pPr>
            <w:r w:rsidRPr="00142CC8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E13731" w:rsidRPr="00507616" w:rsidTr="00793011">
        <w:tc>
          <w:tcPr>
            <w:tcW w:w="197" w:type="pct"/>
          </w:tcPr>
          <w:p w:rsidR="00E13731" w:rsidRPr="00E13731" w:rsidRDefault="00E13731" w:rsidP="00E13731">
            <w:pPr>
              <w:pStyle w:val="ab"/>
              <w:numPr>
                <w:ilvl w:val="0"/>
                <w:numId w:val="22"/>
              </w:num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15" w:type="pct"/>
          </w:tcPr>
          <w:p w:rsidR="00E13731" w:rsidRPr="00E13731" w:rsidRDefault="00E13731" w:rsidP="00E13731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731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E13731" w:rsidRPr="00E13731" w:rsidRDefault="00E13731" w:rsidP="00E13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7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E13731" w:rsidRDefault="00E13731" w:rsidP="00E13731">
            <w:pPr>
              <w:jc w:val="center"/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E13731" w:rsidRPr="00507616" w:rsidTr="00E13731">
        <w:tc>
          <w:tcPr>
            <w:tcW w:w="197" w:type="pct"/>
            <w:vAlign w:val="center"/>
          </w:tcPr>
          <w:p w:rsidR="00E13731" w:rsidRPr="00F50296" w:rsidRDefault="00E13731" w:rsidP="00E13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pct"/>
            <w:vAlign w:val="center"/>
          </w:tcPr>
          <w:p w:rsidR="00E13731" w:rsidRPr="00F50296" w:rsidRDefault="00E13731" w:rsidP="00E13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E13731" w:rsidRPr="00E13731" w:rsidRDefault="00E13731" w:rsidP="00E137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7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E13731" w:rsidRPr="00E13731" w:rsidRDefault="00E13731" w:rsidP="00E137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137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E13731" w:rsidRPr="00F50296" w:rsidRDefault="00E13731" w:rsidP="00E13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E3" w:rsidRDefault="00AE7AE3">
      <w:pPr>
        <w:spacing w:line="240" w:lineRule="auto"/>
      </w:pPr>
      <w:r>
        <w:separator/>
      </w:r>
    </w:p>
  </w:endnote>
  <w:endnote w:type="continuationSeparator" w:id="0">
    <w:p w:rsidR="00AE7AE3" w:rsidRDefault="00AE7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E3" w:rsidRDefault="00AE7AE3">
      <w:pPr>
        <w:spacing w:line="240" w:lineRule="auto"/>
      </w:pPr>
      <w:r>
        <w:separator/>
      </w:r>
    </w:p>
  </w:footnote>
  <w:footnote w:type="continuationSeparator" w:id="0">
    <w:p w:rsidR="00AE7AE3" w:rsidRDefault="00AE7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2A8"/>
    <w:multiLevelType w:val="hybridMultilevel"/>
    <w:tmpl w:val="BEB25A3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390297"/>
    <w:multiLevelType w:val="hybridMultilevel"/>
    <w:tmpl w:val="F2100F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12885"/>
    <w:multiLevelType w:val="hybridMultilevel"/>
    <w:tmpl w:val="6CCC6ED0"/>
    <w:lvl w:ilvl="0" w:tplc="901E4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753E3F"/>
    <w:multiLevelType w:val="hybridMultilevel"/>
    <w:tmpl w:val="4FE8EF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1616CE7"/>
    <w:multiLevelType w:val="hybridMultilevel"/>
    <w:tmpl w:val="36027A1C"/>
    <w:lvl w:ilvl="0" w:tplc="C5C6E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06BC3"/>
    <w:multiLevelType w:val="hybridMultilevel"/>
    <w:tmpl w:val="C9B00D6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7757AF"/>
    <w:multiLevelType w:val="hybridMultilevel"/>
    <w:tmpl w:val="3614F6A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B805327"/>
    <w:multiLevelType w:val="hybridMultilevel"/>
    <w:tmpl w:val="6E8205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FC9512A"/>
    <w:multiLevelType w:val="multilevel"/>
    <w:tmpl w:val="91B42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b/>
      </w:rPr>
    </w:lvl>
  </w:abstractNum>
  <w:abstractNum w:abstractNumId="18">
    <w:nsid w:val="762B2D68"/>
    <w:multiLevelType w:val="hybridMultilevel"/>
    <w:tmpl w:val="610EB0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E6D6EB5"/>
    <w:multiLevelType w:val="hybridMultilevel"/>
    <w:tmpl w:val="D2EC252E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9E4389"/>
    <w:multiLevelType w:val="hybridMultilevel"/>
    <w:tmpl w:val="3114254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EF43036"/>
    <w:multiLevelType w:val="hybridMultilevel"/>
    <w:tmpl w:val="926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2"/>
  </w:num>
  <w:num w:numId="6">
    <w:abstractNumId w:val="13"/>
  </w:num>
  <w:num w:numId="7">
    <w:abstractNumId w:val="9"/>
  </w:num>
  <w:num w:numId="8">
    <w:abstractNumId w:val="14"/>
  </w:num>
  <w:num w:numId="9">
    <w:abstractNumId w:val="4"/>
  </w:num>
  <w:num w:numId="10">
    <w:abstractNumId w:val="18"/>
  </w:num>
  <w:num w:numId="11">
    <w:abstractNumId w:val="17"/>
  </w:num>
  <w:num w:numId="12">
    <w:abstractNumId w:val="5"/>
  </w:num>
  <w:num w:numId="13">
    <w:abstractNumId w:val="16"/>
  </w:num>
  <w:num w:numId="14">
    <w:abstractNumId w:val="20"/>
  </w:num>
  <w:num w:numId="15">
    <w:abstractNumId w:val="19"/>
  </w:num>
  <w:num w:numId="16">
    <w:abstractNumId w:val="7"/>
  </w:num>
  <w:num w:numId="17">
    <w:abstractNumId w:val="0"/>
  </w:num>
  <w:num w:numId="18">
    <w:abstractNumId w:val="10"/>
  </w:num>
  <w:num w:numId="19">
    <w:abstractNumId w:val="1"/>
  </w:num>
  <w:num w:numId="20">
    <w:abstractNumId w:val="11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62018"/>
    <w:rsid w:val="000758DB"/>
    <w:rsid w:val="000B1519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90939"/>
    <w:rsid w:val="00293791"/>
    <w:rsid w:val="002D755B"/>
    <w:rsid w:val="00301B67"/>
    <w:rsid w:val="00330858"/>
    <w:rsid w:val="00367375"/>
    <w:rsid w:val="00370265"/>
    <w:rsid w:val="00380C0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63C67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62940"/>
    <w:rsid w:val="00781E04"/>
    <w:rsid w:val="007870F9"/>
    <w:rsid w:val="0078797F"/>
    <w:rsid w:val="00795AFB"/>
    <w:rsid w:val="007B3E9E"/>
    <w:rsid w:val="007E4D82"/>
    <w:rsid w:val="007F7FEA"/>
    <w:rsid w:val="0083328B"/>
    <w:rsid w:val="00837192"/>
    <w:rsid w:val="00837714"/>
    <w:rsid w:val="008401DA"/>
    <w:rsid w:val="00851253"/>
    <w:rsid w:val="00853BE9"/>
    <w:rsid w:val="00853F63"/>
    <w:rsid w:val="00856909"/>
    <w:rsid w:val="0086341E"/>
    <w:rsid w:val="008863B4"/>
    <w:rsid w:val="008A2FC7"/>
    <w:rsid w:val="008B0A9A"/>
    <w:rsid w:val="008B50C3"/>
    <w:rsid w:val="008C6A06"/>
    <w:rsid w:val="008D57E3"/>
    <w:rsid w:val="009058DD"/>
    <w:rsid w:val="00913AD0"/>
    <w:rsid w:val="0092538D"/>
    <w:rsid w:val="00925924"/>
    <w:rsid w:val="00952BD7"/>
    <w:rsid w:val="00955CF6"/>
    <w:rsid w:val="00986C85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E7AE3"/>
    <w:rsid w:val="00AF3FA5"/>
    <w:rsid w:val="00B24ACF"/>
    <w:rsid w:val="00B453DC"/>
    <w:rsid w:val="00B66D4B"/>
    <w:rsid w:val="00BC5E94"/>
    <w:rsid w:val="00BF72C7"/>
    <w:rsid w:val="00BF772C"/>
    <w:rsid w:val="00C0191B"/>
    <w:rsid w:val="00C04B81"/>
    <w:rsid w:val="00C359AF"/>
    <w:rsid w:val="00C41A2C"/>
    <w:rsid w:val="00C70884"/>
    <w:rsid w:val="00CB301E"/>
    <w:rsid w:val="00CD6E3D"/>
    <w:rsid w:val="00CE6BAB"/>
    <w:rsid w:val="00D07318"/>
    <w:rsid w:val="00D136A1"/>
    <w:rsid w:val="00D5348D"/>
    <w:rsid w:val="00D73721"/>
    <w:rsid w:val="00DB2991"/>
    <w:rsid w:val="00DC464B"/>
    <w:rsid w:val="00DE717A"/>
    <w:rsid w:val="00E02E64"/>
    <w:rsid w:val="00E13731"/>
    <w:rsid w:val="00E25C0D"/>
    <w:rsid w:val="00E43A7C"/>
    <w:rsid w:val="00E53685"/>
    <w:rsid w:val="00E55E94"/>
    <w:rsid w:val="00E81E4A"/>
    <w:rsid w:val="00EA3AD7"/>
    <w:rsid w:val="00EB68B3"/>
    <w:rsid w:val="00EF1592"/>
    <w:rsid w:val="00F27663"/>
    <w:rsid w:val="00F50296"/>
    <w:rsid w:val="00F70505"/>
    <w:rsid w:val="00F712C0"/>
    <w:rsid w:val="00FB71DF"/>
    <w:rsid w:val="00FC655E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D5348D"/>
  </w:style>
  <w:style w:type="paragraph" w:styleId="20">
    <w:name w:val="Quote"/>
    <w:basedOn w:val="a"/>
    <w:next w:val="a"/>
    <w:link w:val="21"/>
    <w:uiPriority w:val="29"/>
    <w:qFormat/>
    <w:rsid w:val="00DE717A"/>
    <w:pPr>
      <w:spacing w:after="160" w:line="259" w:lineRule="auto"/>
      <w:ind w:left="720" w:right="720"/>
    </w:pPr>
    <w:rPr>
      <w:rFonts w:ascii="Calibri" w:eastAsia="Calibri" w:hAnsi="Calibri" w:cs="Times New Roman"/>
      <w:i/>
      <w:lang w:val="ru-RU" w:eastAsia="en-US"/>
    </w:rPr>
  </w:style>
  <w:style w:type="character" w:customStyle="1" w:styleId="21">
    <w:name w:val="Цитата 2 Знак"/>
    <w:basedOn w:val="a0"/>
    <w:link w:val="20"/>
    <w:uiPriority w:val="29"/>
    <w:rsid w:val="00DE717A"/>
    <w:rPr>
      <w:rFonts w:ascii="Calibri" w:eastAsia="Calibri" w:hAnsi="Calibri" w:cs="Times New Roman"/>
      <w:i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27</cp:revision>
  <dcterms:created xsi:type="dcterms:W3CDTF">2022-07-26T05:54:00Z</dcterms:created>
  <dcterms:modified xsi:type="dcterms:W3CDTF">2022-10-13T06:18:00Z</dcterms:modified>
</cp:coreProperties>
</file>