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D93182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Нефрология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D93182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D93182">
        <w:rPr>
          <w:rFonts w:ascii="Times New Roman" w:hAnsi="Times New Roman" w:cs="Times New Roman"/>
          <w:sz w:val="24"/>
          <w:szCs w:val="24"/>
        </w:rPr>
        <w:t>Нефрология</w:t>
      </w:r>
      <w:r w:rsidR="00D93182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D93182" w:rsidRPr="00D93182" w:rsidRDefault="00D93182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182">
        <w:rPr>
          <w:rFonts w:ascii="Times New Roman" w:hAnsi="Times New Roman" w:cs="Times New Roman"/>
          <w:sz w:val="24"/>
          <w:szCs w:val="24"/>
        </w:rPr>
        <w:t xml:space="preserve">Актуальность 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Нефрология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 xml:space="preserve"> обусловлена необходимостью постоянного совершенствования профессиональных компетенций врачей</w:t>
      </w:r>
      <w:r w:rsidRPr="00D93182">
        <w:rPr>
          <w:rFonts w:ascii="Times New Roman" w:hAnsi="Times New Roman" w:cs="Times New Roman"/>
          <w:sz w:val="24"/>
          <w:szCs w:val="24"/>
        </w:rPr>
        <w:t>-</w:t>
      </w:r>
      <w:r w:rsidRPr="00D93182">
        <w:rPr>
          <w:rFonts w:ascii="Times New Roman" w:hAnsi="Times New Roman" w:cs="Times New Roman"/>
          <w:sz w:val="24"/>
          <w:szCs w:val="24"/>
        </w:rPr>
        <w:t xml:space="preserve">нефрологов по вопросам оказания медицинской помощи пациентам по профилю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Нефрология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>, в том числе реципиентам трансплантированной почки. Специалистам необходимо углубление знаний по основным профессиональным проблемам с учетом современных исследований и открытий, методов диагностики и лечения соответственно современным стандартам оказания квалифицированной помощи.</w:t>
      </w:r>
      <w:r w:rsidRPr="00D93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5AA" w:rsidRPr="00D93182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D93182" w:rsidRPr="00D93182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обеспечение соответствия квалификации врачей-нефрологов меняющимся условиям профессиональной деятельности и социальной среды; совершенствование и углубление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специальности </w:t>
      </w:r>
      <w:r w:rsidR="00D93182">
        <w:rPr>
          <w:rFonts w:ascii="Times New Roman" w:hAnsi="Times New Roman" w:cs="Times New Roman"/>
          <w:sz w:val="24"/>
          <w:szCs w:val="24"/>
        </w:rPr>
        <w:t>«</w:t>
      </w:r>
      <w:r w:rsidR="00D93182" w:rsidRPr="00D93182">
        <w:rPr>
          <w:rFonts w:ascii="Times New Roman" w:hAnsi="Times New Roman" w:cs="Times New Roman"/>
          <w:sz w:val="24"/>
          <w:szCs w:val="24"/>
        </w:rPr>
        <w:t>Нефрология</w:t>
      </w:r>
      <w:r w:rsidR="00D93182">
        <w:rPr>
          <w:rFonts w:ascii="Times New Roman" w:hAnsi="Times New Roman" w:cs="Times New Roman"/>
          <w:sz w:val="24"/>
          <w:szCs w:val="24"/>
        </w:rPr>
        <w:t>»</w:t>
      </w:r>
      <w:r w:rsidR="00D93182" w:rsidRPr="00D93182">
        <w:rPr>
          <w:rFonts w:ascii="Times New Roman" w:hAnsi="Times New Roman" w:cs="Times New Roman"/>
          <w:sz w:val="24"/>
          <w:szCs w:val="24"/>
        </w:rPr>
        <w:t>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701AE" w:rsidRPr="00F701AE" w:rsidRDefault="00F701AE" w:rsidP="00F701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1AE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F701AE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701AE">
        <w:rPr>
          <w:rFonts w:ascii="Times New Roman" w:hAnsi="Times New Roman" w:cs="Times New Roman"/>
          <w:sz w:val="24"/>
          <w:szCs w:val="24"/>
        </w:rPr>
        <w:t xml:space="preserve">, предъявляются квалификационные требования:  </w:t>
      </w:r>
    </w:p>
    <w:p w:rsidR="00D93182" w:rsidRPr="00D93182" w:rsidRDefault="00D93182" w:rsidP="00D93182">
      <w:pPr>
        <w:pStyle w:val="ab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3182">
        <w:rPr>
          <w:rFonts w:ascii="Times New Roman" w:hAnsi="Times New Roman" w:cs="Times New Roman"/>
          <w:sz w:val="24"/>
          <w:szCs w:val="24"/>
        </w:rPr>
        <w:t xml:space="preserve">Высшее образование – </w:t>
      </w:r>
      <w:proofErr w:type="spellStart"/>
      <w:r w:rsidRPr="00D93182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D93182">
        <w:rPr>
          <w:rFonts w:ascii="Times New Roman" w:hAnsi="Times New Roman" w:cs="Times New Roman"/>
          <w:sz w:val="24"/>
          <w:szCs w:val="24"/>
        </w:rPr>
        <w:t xml:space="preserve"> по одной из специальностей: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Педиатрия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 xml:space="preserve">. - Подготовка в ординатуре по специальности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Нефрология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182" w:rsidRPr="00D93182" w:rsidRDefault="00D93182" w:rsidP="00D93182">
      <w:pPr>
        <w:pStyle w:val="ab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3182">
        <w:rPr>
          <w:rFonts w:ascii="Times New Roman" w:hAnsi="Times New Roman" w:cs="Times New Roman"/>
          <w:sz w:val="24"/>
          <w:szCs w:val="24"/>
        </w:rPr>
        <w:t xml:space="preserve">Профессиональная переподготовка по специальности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Нефрология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 xml:space="preserve"> при наличии подготовки в интернатуре/ординатуре по одной из специальностей: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Анестезиология-реаниматология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Детская хирургия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Детская урология</w:t>
      </w:r>
      <w:r w:rsidR="00F21E9E">
        <w:rPr>
          <w:rFonts w:ascii="Times New Roman" w:hAnsi="Times New Roman" w:cs="Times New Roman"/>
          <w:sz w:val="24"/>
          <w:szCs w:val="24"/>
          <w:lang w:val="ru-RU"/>
        </w:rPr>
        <w:t>-</w:t>
      </w:r>
      <w:bookmarkStart w:id="1" w:name="_GoBack"/>
      <w:bookmarkEnd w:id="1"/>
      <w:r w:rsidRPr="00D93182">
        <w:rPr>
          <w:rFonts w:ascii="Times New Roman" w:hAnsi="Times New Roman" w:cs="Times New Roman"/>
          <w:sz w:val="24"/>
          <w:szCs w:val="24"/>
        </w:rPr>
        <w:t>андрология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Общая врачебная практика (семейная медицина)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Педиатрия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Терапия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Урология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182">
        <w:rPr>
          <w:rFonts w:ascii="Times New Roman" w:hAnsi="Times New Roman" w:cs="Times New Roman"/>
          <w:sz w:val="24"/>
          <w:szCs w:val="24"/>
        </w:rPr>
        <w:t>Хирургия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1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182" w:rsidRPr="00D93182" w:rsidRDefault="00D93182" w:rsidP="00A663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182">
        <w:rPr>
          <w:rFonts w:ascii="Times New Roman" w:hAnsi="Times New Roman" w:cs="Times New Roman"/>
          <w:sz w:val="24"/>
          <w:szCs w:val="24"/>
        </w:rPr>
        <w:t xml:space="preserve">Категория обучающихся – Врач-нефролог; заведующий (начальник) структурного подразделения (отдела, отделения, лаборатории, кабинета, отряда и другое) медицинской организации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93182">
        <w:rPr>
          <w:rFonts w:ascii="Times New Roman" w:hAnsi="Times New Roman" w:cs="Times New Roman"/>
          <w:sz w:val="24"/>
          <w:szCs w:val="24"/>
        </w:rPr>
        <w:t xml:space="preserve"> врач-нефролог;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подразделения).</w:t>
      </w:r>
      <w:r w:rsidRPr="00D93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455AA" w:rsidRDefault="000455AA" w:rsidP="00A6633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546E" w:rsidRPr="0026546E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 совершенствование следующих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трудовых функций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93182" w:rsidRPr="00D93182" w:rsidRDefault="00D93182" w:rsidP="00D93182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обследования пациентов, в том числе реципиентов трансплантированной почки, в целях выявления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заболеваний и (или) нарушений функции почек и постановки диагноза.</w:t>
      </w:r>
    </w:p>
    <w:p w:rsidR="00D93182" w:rsidRPr="00D93182" w:rsidRDefault="00D93182" w:rsidP="00D93182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Назначение лечения и контроль его эффективности и безопасности у пациентов с заболеваниями и (или) нарушениями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 почек, в том числе реципиентов трансплантированной почки.</w:t>
      </w:r>
    </w:p>
    <w:p w:rsidR="00D93182" w:rsidRPr="00D93182" w:rsidRDefault="00D93182" w:rsidP="00D93182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заместительной почечной терапии (гемодиализ, </w:t>
      </w:r>
      <w:proofErr w:type="spellStart"/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перитонеальный</w:t>
      </w:r>
      <w:proofErr w:type="spellEnd"/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диализ) у пациентов с заболеваниями и (или)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нарушениями функции почек, в том числе реципиентов трансплантированной почки, контроль ее эффективности и</w:t>
      </w: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безопасности.</w:t>
      </w:r>
    </w:p>
    <w:p w:rsidR="00D93182" w:rsidRPr="00D93182" w:rsidRDefault="00D93182" w:rsidP="00D93182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медицинских экспертиз в отношении пациентов с заболеваниями и (или) нарушениями функции почек, в том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числе реципиентов трансплантированной почки.</w:t>
      </w:r>
    </w:p>
    <w:p w:rsidR="00D93182" w:rsidRPr="00D93182" w:rsidRDefault="00D93182" w:rsidP="00D93182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и контроль эффективности медицинской реабилитации пациентов с заболеваниями и (или) нарушениями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функции почек, в том числе реципиентов трансплантированной </w:t>
      </w: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почки, в том числе при реализации индивидуальных</w:t>
      </w: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 реабилитации или </w:t>
      </w:r>
      <w:proofErr w:type="spellStart"/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абилитации</w:t>
      </w:r>
      <w:proofErr w:type="spellEnd"/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инвалидов.</w:t>
      </w:r>
    </w:p>
    <w:p w:rsidR="00D93182" w:rsidRPr="00D93182" w:rsidRDefault="00D93182" w:rsidP="00D93182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роведение и контроль эффективности мероприятий по формированию здорового образа жизни, санитарно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гигиеническому просвещению населения с целью профилактики заболеваний и нарушений функции почек.</w:t>
      </w:r>
    </w:p>
    <w:p w:rsidR="00D93182" w:rsidRPr="00D93182" w:rsidRDefault="00D93182" w:rsidP="00D93182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анализа медико-статистической информации, ведение медицинской документации, организация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медицинского персонала.</w:t>
      </w:r>
    </w:p>
    <w:p w:rsidR="00D93182" w:rsidRDefault="00D93182" w:rsidP="00D93182">
      <w:pPr>
        <w:pStyle w:val="ab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медицинской помощи пациентам в экстренной форме</w:t>
      </w: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1 Организация </w:t>
      </w:r>
      <w:proofErr w:type="spellStart"/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нефр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ологической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помощи в Российской </w:t>
      </w: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Федерации.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2 </w:t>
      </w: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Методы обследования в нефрологии. Основные клинико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лабораторные признаки заболеваний почек.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3 </w:t>
      </w:r>
      <w:proofErr w:type="spellStart"/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Гломерулонефриты</w:t>
      </w:r>
      <w:proofErr w:type="spellEnd"/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4 Первичные заболевания почек. 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5 Вторичные заболевания почек. 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6 Поражение почек при системных заболеваниях. 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 Поражение поче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 при эндокринных заболеваниях. </w:t>
      </w: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Поражение почек при </w:t>
      </w:r>
      <w:proofErr w:type="spellStart"/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гестозах</w:t>
      </w:r>
      <w:proofErr w:type="spellEnd"/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8 Поражение почек при обменных заболеваниях 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9 Обменные и парапротеинемические нефропатии. 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10 </w:t>
      </w:r>
      <w:proofErr w:type="spellStart"/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Тубулопатии</w:t>
      </w:r>
      <w:proofErr w:type="spellEnd"/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11 Интерстициальные нефриты. </w:t>
      </w: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Врожденные и наследственные заболевания почек.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12 Острая почечная недостаточность. 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13 Хроническая почеч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ная недостаточность. Неотложные </w:t>
      </w: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состояния в нефрологии.</w:t>
      </w:r>
    </w:p>
    <w:p w:rsidR="00D93182" w:rsidRPr="00D93182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14 Экстракорпоральные методы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очищения крови и заместительная </w:t>
      </w: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терапия при ОПН и ХПН.</w:t>
      </w:r>
    </w:p>
    <w:p w:rsidR="0026546E" w:rsidRDefault="00D93182" w:rsidP="00D9318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931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15 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05377" w:rsidRDefault="00505377" w:rsidP="005053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93182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D93182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НЕФРОЛОГИЯ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89305F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D93182" w:rsidP="006E571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D9318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Организация </w:t>
            </w:r>
            <w:proofErr w:type="spellStart"/>
            <w:r w:rsidRPr="00D93182">
              <w:rPr>
                <w:rFonts w:ascii="Times New Roman" w:eastAsiaTheme="minorHAnsi" w:hAnsi="Times New Roman"/>
                <w:bCs/>
                <w:sz w:val="20"/>
                <w:szCs w:val="20"/>
              </w:rPr>
              <w:t>нефрологической</w:t>
            </w:r>
            <w:proofErr w:type="spellEnd"/>
            <w:r w:rsidRPr="00D9318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помощи в Российской</w:t>
            </w:r>
            <w:r w:rsidR="006E5713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D93182">
              <w:rPr>
                <w:rFonts w:ascii="Times New Roman" w:eastAsiaTheme="minorHAnsi" w:hAnsi="Times New Roman"/>
                <w:bCs/>
                <w:sz w:val="20"/>
                <w:szCs w:val="20"/>
              </w:rPr>
              <w:t>Федерации.</w:t>
            </w:r>
          </w:p>
        </w:tc>
        <w:tc>
          <w:tcPr>
            <w:tcW w:w="1134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10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37" w:type="dxa"/>
          </w:tcPr>
          <w:p w:rsidR="00F701AE" w:rsidRPr="0026546E" w:rsidRDefault="00F701A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D93182" w:rsidP="006E5713">
            <w:pPr>
              <w:pStyle w:val="Default"/>
              <w:jc w:val="both"/>
              <w:rPr>
                <w:sz w:val="20"/>
                <w:szCs w:val="20"/>
              </w:rPr>
            </w:pPr>
            <w:r w:rsidRPr="00D93182">
              <w:rPr>
                <w:sz w:val="20"/>
                <w:szCs w:val="20"/>
              </w:rPr>
              <w:t>Методы обследования в нефрологии. Основные клинико</w:t>
            </w:r>
            <w:r>
              <w:rPr>
                <w:sz w:val="20"/>
                <w:szCs w:val="20"/>
              </w:rPr>
              <w:t>-</w:t>
            </w:r>
            <w:r w:rsidRPr="00D93182">
              <w:rPr>
                <w:sz w:val="20"/>
                <w:szCs w:val="20"/>
              </w:rPr>
              <w:t>лабораторные признаки заболеваний почек</w:t>
            </w:r>
          </w:p>
        </w:tc>
        <w:tc>
          <w:tcPr>
            <w:tcW w:w="1134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10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137" w:type="dxa"/>
          </w:tcPr>
          <w:p w:rsidR="00F701AE" w:rsidRDefault="00F701A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D93182" w:rsidP="006E5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3182">
              <w:rPr>
                <w:rFonts w:ascii="Times New Roman" w:hAnsi="Times New Roman"/>
                <w:sz w:val="20"/>
                <w:szCs w:val="20"/>
              </w:rPr>
              <w:t>Гломерулонефриты</w:t>
            </w:r>
            <w:proofErr w:type="spellEnd"/>
          </w:p>
        </w:tc>
        <w:tc>
          <w:tcPr>
            <w:tcW w:w="1134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F701AE" w:rsidRDefault="00F701A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D93182" w:rsidP="006E5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3182">
              <w:rPr>
                <w:rFonts w:ascii="Times New Roman" w:hAnsi="Times New Roman"/>
                <w:sz w:val="20"/>
                <w:szCs w:val="20"/>
              </w:rPr>
              <w:t>Первичные заболевания почек</w:t>
            </w:r>
          </w:p>
        </w:tc>
        <w:tc>
          <w:tcPr>
            <w:tcW w:w="1134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10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137" w:type="dxa"/>
          </w:tcPr>
          <w:p w:rsidR="00F701AE" w:rsidRDefault="00F701A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D93182" w:rsidP="006E57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3182">
              <w:rPr>
                <w:rFonts w:ascii="Times New Roman" w:hAnsi="Times New Roman"/>
                <w:sz w:val="20"/>
                <w:szCs w:val="20"/>
              </w:rPr>
              <w:t>Вторичные заболевания почек</w:t>
            </w:r>
          </w:p>
        </w:tc>
        <w:tc>
          <w:tcPr>
            <w:tcW w:w="1134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210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137" w:type="dxa"/>
          </w:tcPr>
          <w:p w:rsidR="00F701AE" w:rsidRDefault="00F701AE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D93182" w:rsidP="006E5713">
            <w:pPr>
              <w:pStyle w:val="Default"/>
              <w:jc w:val="both"/>
              <w:rPr>
                <w:sz w:val="20"/>
                <w:szCs w:val="20"/>
              </w:rPr>
            </w:pPr>
            <w:r w:rsidRPr="00D93182">
              <w:rPr>
                <w:sz w:val="20"/>
                <w:szCs w:val="20"/>
              </w:rPr>
              <w:t>Поражение почек при системных заболеваниях</w:t>
            </w:r>
          </w:p>
        </w:tc>
        <w:tc>
          <w:tcPr>
            <w:tcW w:w="1134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10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37" w:type="dxa"/>
          </w:tcPr>
          <w:p w:rsidR="00F701AE" w:rsidRDefault="00F701AE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D93182" w:rsidP="006E5713">
            <w:pPr>
              <w:pStyle w:val="Default"/>
              <w:jc w:val="both"/>
              <w:rPr>
                <w:sz w:val="20"/>
                <w:szCs w:val="20"/>
              </w:rPr>
            </w:pPr>
            <w:r w:rsidRPr="00D93182">
              <w:rPr>
                <w:sz w:val="20"/>
                <w:szCs w:val="20"/>
              </w:rPr>
              <w:t>Поражение почек при эндокринных заболеваниях.</w:t>
            </w:r>
            <w:r w:rsidR="006E5713">
              <w:rPr>
                <w:sz w:val="20"/>
                <w:szCs w:val="20"/>
              </w:rPr>
              <w:t xml:space="preserve"> </w:t>
            </w:r>
            <w:r w:rsidRPr="00D93182">
              <w:rPr>
                <w:sz w:val="20"/>
                <w:szCs w:val="20"/>
              </w:rPr>
              <w:t xml:space="preserve">Поражение почек при </w:t>
            </w:r>
            <w:proofErr w:type="spellStart"/>
            <w:r w:rsidRPr="00D93182">
              <w:rPr>
                <w:sz w:val="20"/>
                <w:szCs w:val="20"/>
              </w:rPr>
              <w:t>гестозах</w:t>
            </w:r>
            <w:proofErr w:type="spellEnd"/>
          </w:p>
        </w:tc>
        <w:tc>
          <w:tcPr>
            <w:tcW w:w="1134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10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37" w:type="dxa"/>
          </w:tcPr>
          <w:p w:rsidR="00F701AE" w:rsidRDefault="00F701AE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D93182" w:rsidP="006E5713">
            <w:pPr>
              <w:pStyle w:val="Default"/>
              <w:jc w:val="both"/>
              <w:rPr>
                <w:sz w:val="20"/>
                <w:szCs w:val="20"/>
              </w:rPr>
            </w:pPr>
            <w:r w:rsidRPr="00D93182">
              <w:rPr>
                <w:sz w:val="20"/>
                <w:szCs w:val="20"/>
              </w:rPr>
              <w:t>Поражение почек при обменных заболеваниях</w:t>
            </w:r>
          </w:p>
        </w:tc>
        <w:tc>
          <w:tcPr>
            <w:tcW w:w="1134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10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37" w:type="dxa"/>
          </w:tcPr>
          <w:p w:rsidR="00F701AE" w:rsidRDefault="00F701A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D93182" w:rsidP="006E5713">
            <w:pPr>
              <w:pStyle w:val="Default"/>
              <w:jc w:val="both"/>
              <w:rPr>
                <w:sz w:val="20"/>
                <w:szCs w:val="20"/>
              </w:rPr>
            </w:pPr>
            <w:r w:rsidRPr="00D93182">
              <w:rPr>
                <w:sz w:val="20"/>
                <w:szCs w:val="20"/>
              </w:rPr>
              <w:t>Обменные и парапротеинемические нефропатии.</w:t>
            </w:r>
          </w:p>
        </w:tc>
        <w:tc>
          <w:tcPr>
            <w:tcW w:w="1134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10" w:type="dxa"/>
          </w:tcPr>
          <w:p w:rsidR="00F701AE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37" w:type="dxa"/>
          </w:tcPr>
          <w:p w:rsidR="00F701AE" w:rsidRPr="00F355C1" w:rsidRDefault="00F701A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93182" w:rsidTr="00A6633F">
        <w:tc>
          <w:tcPr>
            <w:tcW w:w="817" w:type="dxa"/>
          </w:tcPr>
          <w:p w:rsidR="00D93182" w:rsidRPr="00D93182" w:rsidRDefault="00D93182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93182" w:rsidRPr="00F701AE" w:rsidRDefault="00D93182" w:rsidP="006E571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D93182">
              <w:rPr>
                <w:sz w:val="20"/>
                <w:szCs w:val="20"/>
              </w:rPr>
              <w:t>Тубулопатии</w:t>
            </w:r>
            <w:proofErr w:type="spellEnd"/>
          </w:p>
        </w:tc>
        <w:tc>
          <w:tcPr>
            <w:tcW w:w="1134" w:type="dxa"/>
          </w:tcPr>
          <w:p w:rsidR="00D93182" w:rsidRPr="00F701AE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1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D93182" w:rsidRPr="00F701AE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1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D93182" w:rsidRPr="00F355C1" w:rsidRDefault="00D93182" w:rsidP="006A2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93182" w:rsidTr="00A6633F">
        <w:tc>
          <w:tcPr>
            <w:tcW w:w="817" w:type="dxa"/>
          </w:tcPr>
          <w:p w:rsidR="00D93182" w:rsidRPr="00D93182" w:rsidRDefault="00D93182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93182" w:rsidRPr="00F701AE" w:rsidRDefault="00D93182" w:rsidP="006E5713">
            <w:pPr>
              <w:pStyle w:val="Default"/>
              <w:jc w:val="both"/>
              <w:rPr>
                <w:sz w:val="20"/>
                <w:szCs w:val="20"/>
              </w:rPr>
            </w:pPr>
            <w:r w:rsidRPr="00D93182">
              <w:rPr>
                <w:sz w:val="20"/>
                <w:szCs w:val="20"/>
              </w:rPr>
              <w:t>Интерстициальные нефриты.</w:t>
            </w:r>
            <w:r w:rsidR="006E5713">
              <w:rPr>
                <w:sz w:val="20"/>
                <w:szCs w:val="20"/>
              </w:rPr>
              <w:t xml:space="preserve"> </w:t>
            </w:r>
            <w:r w:rsidRPr="00D93182">
              <w:rPr>
                <w:sz w:val="20"/>
                <w:szCs w:val="20"/>
              </w:rPr>
              <w:t>Врожденные и наследственные заболевания почек</w:t>
            </w:r>
          </w:p>
        </w:tc>
        <w:tc>
          <w:tcPr>
            <w:tcW w:w="1134" w:type="dxa"/>
          </w:tcPr>
          <w:p w:rsidR="00D93182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10" w:type="dxa"/>
          </w:tcPr>
          <w:p w:rsidR="00D93182" w:rsidRPr="00D93182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37" w:type="dxa"/>
          </w:tcPr>
          <w:p w:rsidR="00D93182" w:rsidRPr="00F355C1" w:rsidRDefault="00D93182" w:rsidP="006A2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93182" w:rsidTr="00A6633F">
        <w:tc>
          <w:tcPr>
            <w:tcW w:w="817" w:type="dxa"/>
          </w:tcPr>
          <w:p w:rsidR="00D93182" w:rsidRPr="00D93182" w:rsidRDefault="00D93182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93182" w:rsidRPr="00F701AE" w:rsidRDefault="00D93182" w:rsidP="006E5713">
            <w:pPr>
              <w:pStyle w:val="Default"/>
              <w:jc w:val="both"/>
              <w:rPr>
                <w:sz w:val="20"/>
                <w:szCs w:val="20"/>
              </w:rPr>
            </w:pPr>
            <w:r w:rsidRPr="00D93182">
              <w:rPr>
                <w:sz w:val="20"/>
                <w:szCs w:val="20"/>
              </w:rPr>
              <w:t>Острая почечная недостаточность</w:t>
            </w:r>
          </w:p>
        </w:tc>
        <w:tc>
          <w:tcPr>
            <w:tcW w:w="1134" w:type="dxa"/>
          </w:tcPr>
          <w:p w:rsidR="00D93182" w:rsidRPr="00F701AE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1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D93182" w:rsidRPr="00F701AE" w:rsidRDefault="00D93182" w:rsidP="00DB5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1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D93182" w:rsidRPr="00F355C1" w:rsidRDefault="00D93182" w:rsidP="006A2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93182" w:rsidTr="00A6633F">
        <w:tc>
          <w:tcPr>
            <w:tcW w:w="817" w:type="dxa"/>
          </w:tcPr>
          <w:p w:rsidR="00D93182" w:rsidRPr="00D93182" w:rsidRDefault="00D93182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93182" w:rsidRPr="00F701AE" w:rsidRDefault="006E5713" w:rsidP="006E5713">
            <w:pPr>
              <w:pStyle w:val="Default"/>
              <w:jc w:val="both"/>
              <w:rPr>
                <w:sz w:val="20"/>
                <w:szCs w:val="20"/>
              </w:rPr>
            </w:pPr>
            <w:r w:rsidRPr="006E5713">
              <w:rPr>
                <w:sz w:val="20"/>
                <w:szCs w:val="20"/>
              </w:rPr>
              <w:t>Хроническая почечная недостаточность. Неотложные</w:t>
            </w:r>
            <w:r>
              <w:rPr>
                <w:sz w:val="20"/>
                <w:szCs w:val="20"/>
              </w:rPr>
              <w:t xml:space="preserve"> </w:t>
            </w:r>
            <w:r w:rsidRPr="006E5713">
              <w:rPr>
                <w:sz w:val="20"/>
                <w:szCs w:val="20"/>
              </w:rPr>
              <w:t>состояния в нефрологии</w:t>
            </w:r>
          </w:p>
        </w:tc>
        <w:tc>
          <w:tcPr>
            <w:tcW w:w="1134" w:type="dxa"/>
          </w:tcPr>
          <w:p w:rsidR="00D93182" w:rsidRPr="00F701AE" w:rsidRDefault="006E5713" w:rsidP="00DB5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71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0" w:type="dxa"/>
          </w:tcPr>
          <w:p w:rsidR="00D93182" w:rsidRPr="00F701AE" w:rsidRDefault="006E5713" w:rsidP="00DB5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71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D93182" w:rsidRPr="00F355C1" w:rsidRDefault="00D93182" w:rsidP="006A2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93182" w:rsidTr="00A6633F">
        <w:tc>
          <w:tcPr>
            <w:tcW w:w="817" w:type="dxa"/>
          </w:tcPr>
          <w:p w:rsidR="00D93182" w:rsidRPr="00D93182" w:rsidRDefault="00D93182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D93182" w:rsidRPr="00F701AE" w:rsidRDefault="006E5713" w:rsidP="006E5713">
            <w:pPr>
              <w:pStyle w:val="Default"/>
              <w:jc w:val="both"/>
              <w:rPr>
                <w:sz w:val="20"/>
                <w:szCs w:val="20"/>
              </w:rPr>
            </w:pPr>
            <w:r w:rsidRPr="006E5713">
              <w:rPr>
                <w:sz w:val="20"/>
                <w:szCs w:val="20"/>
              </w:rPr>
              <w:t xml:space="preserve">Экстракорпоральные методы </w:t>
            </w:r>
            <w:r>
              <w:rPr>
                <w:sz w:val="20"/>
                <w:szCs w:val="20"/>
              </w:rPr>
              <w:t xml:space="preserve">очищения крови и заместительная </w:t>
            </w:r>
            <w:r w:rsidRPr="006E5713">
              <w:rPr>
                <w:sz w:val="20"/>
                <w:szCs w:val="20"/>
              </w:rPr>
              <w:t>терапия при ОПН и ХПН.</w:t>
            </w:r>
          </w:p>
        </w:tc>
        <w:tc>
          <w:tcPr>
            <w:tcW w:w="1134" w:type="dxa"/>
          </w:tcPr>
          <w:p w:rsidR="00D93182" w:rsidRPr="006E5713" w:rsidRDefault="006E5713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10" w:type="dxa"/>
          </w:tcPr>
          <w:p w:rsidR="00D93182" w:rsidRPr="006E5713" w:rsidRDefault="006E5713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137" w:type="dxa"/>
          </w:tcPr>
          <w:p w:rsidR="00D93182" w:rsidRPr="00F355C1" w:rsidRDefault="00D93182" w:rsidP="006A2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F701AE" w:rsidP="00DB52B8">
            <w:pPr>
              <w:pStyle w:val="Default"/>
              <w:rPr>
                <w:sz w:val="20"/>
                <w:szCs w:val="20"/>
              </w:rPr>
            </w:pPr>
            <w:r w:rsidRPr="00F701AE">
              <w:rPr>
                <w:bCs/>
                <w:sz w:val="20"/>
                <w:szCs w:val="20"/>
              </w:rPr>
              <w:t>Итоговая аттестация.</w:t>
            </w:r>
          </w:p>
        </w:tc>
        <w:tc>
          <w:tcPr>
            <w:tcW w:w="1134" w:type="dxa"/>
          </w:tcPr>
          <w:p w:rsidR="00F701AE" w:rsidRPr="00F701AE" w:rsidRDefault="00F701AE" w:rsidP="00DB5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F701AE" w:rsidRPr="00F701AE" w:rsidRDefault="00F701AE" w:rsidP="00DB52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F701AE" w:rsidRDefault="00F701AE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A6633F" w:rsidTr="00347C55">
        <w:tc>
          <w:tcPr>
            <w:tcW w:w="817" w:type="dxa"/>
          </w:tcPr>
          <w:p w:rsidR="00A6633F" w:rsidRDefault="00A6633F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A6633F" w:rsidRPr="00507616" w:rsidRDefault="00A6633F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A6633F" w:rsidRPr="0026546E" w:rsidRDefault="00A6633F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A6633F" w:rsidRPr="0026546E" w:rsidRDefault="00A6633F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A6633F" w:rsidRDefault="00A6633F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FB" w:rsidRDefault="00D76BFB">
      <w:pPr>
        <w:spacing w:line="240" w:lineRule="auto"/>
      </w:pPr>
      <w:r>
        <w:separator/>
      </w:r>
    </w:p>
  </w:endnote>
  <w:endnote w:type="continuationSeparator" w:id="0">
    <w:p w:rsidR="00D76BFB" w:rsidRDefault="00D76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FB" w:rsidRDefault="00D76BFB">
      <w:pPr>
        <w:spacing w:line="240" w:lineRule="auto"/>
      </w:pPr>
      <w:r>
        <w:separator/>
      </w:r>
    </w:p>
  </w:footnote>
  <w:footnote w:type="continuationSeparator" w:id="0">
    <w:p w:rsidR="00D76BFB" w:rsidRDefault="00D76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6B"/>
    <w:multiLevelType w:val="hybridMultilevel"/>
    <w:tmpl w:val="2BFCBA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121EC"/>
    <w:multiLevelType w:val="hybridMultilevel"/>
    <w:tmpl w:val="1824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FE08F6"/>
    <w:multiLevelType w:val="hybridMultilevel"/>
    <w:tmpl w:val="01EAE5D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A44F3C"/>
    <w:multiLevelType w:val="hybridMultilevel"/>
    <w:tmpl w:val="F1F04E0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B532983"/>
    <w:multiLevelType w:val="hybridMultilevel"/>
    <w:tmpl w:val="956AA7A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D5632D2"/>
    <w:multiLevelType w:val="hybridMultilevel"/>
    <w:tmpl w:val="B1269F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6"/>
  </w:num>
  <w:num w:numId="5">
    <w:abstractNumId w:val="1"/>
  </w:num>
  <w:num w:numId="6">
    <w:abstractNumId w:val="7"/>
  </w:num>
  <w:num w:numId="7">
    <w:abstractNumId w:val="13"/>
  </w:num>
  <w:num w:numId="8">
    <w:abstractNumId w:val="15"/>
  </w:num>
  <w:num w:numId="9">
    <w:abstractNumId w:val="9"/>
  </w:num>
  <w:num w:numId="10">
    <w:abstractNumId w:val="19"/>
  </w:num>
  <w:num w:numId="11">
    <w:abstractNumId w:val="12"/>
  </w:num>
  <w:num w:numId="12">
    <w:abstractNumId w:val="5"/>
  </w:num>
  <w:num w:numId="13">
    <w:abstractNumId w:val="16"/>
  </w:num>
  <w:num w:numId="14">
    <w:abstractNumId w:val="4"/>
  </w:num>
  <w:num w:numId="15">
    <w:abstractNumId w:val="17"/>
  </w:num>
  <w:num w:numId="16">
    <w:abstractNumId w:val="8"/>
  </w:num>
  <w:num w:numId="17">
    <w:abstractNumId w:val="20"/>
  </w:num>
  <w:num w:numId="18">
    <w:abstractNumId w:val="11"/>
  </w:num>
  <w:num w:numId="19">
    <w:abstractNumId w:val="18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455AA"/>
    <w:rsid w:val="0005008F"/>
    <w:rsid w:val="000758DB"/>
    <w:rsid w:val="000A6730"/>
    <w:rsid w:val="000B75FC"/>
    <w:rsid w:val="001004D4"/>
    <w:rsid w:val="0011374B"/>
    <w:rsid w:val="00135EEB"/>
    <w:rsid w:val="00142829"/>
    <w:rsid w:val="0014356C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3E06C8"/>
    <w:rsid w:val="00465011"/>
    <w:rsid w:val="00466F9E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605BD"/>
    <w:rsid w:val="00686E33"/>
    <w:rsid w:val="006917E6"/>
    <w:rsid w:val="006B47A9"/>
    <w:rsid w:val="006C0BEF"/>
    <w:rsid w:val="006C5AA9"/>
    <w:rsid w:val="006D1AB1"/>
    <w:rsid w:val="006E47AF"/>
    <w:rsid w:val="006E5713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D570D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863B4"/>
    <w:rsid w:val="0089305F"/>
    <w:rsid w:val="008A2FC7"/>
    <w:rsid w:val="008B50C3"/>
    <w:rsid w:val="008C3303"/>
    <w:rsid w:val="008D57E3"/>
    <w:rsid w:val="009058DD"/>
    <w:rsid w:val="0092538D"/>
    <w:rsid w:val="00925924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56AB5"/>
    <w:rsid w:val="00A6633F"/>
    <w:rsid w:val="00A802F2"/>
    <w:rsid w:val="00A83CA3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3721"/>
    <w:rsid w:val="00D76BFB"/>
    <w:rsid w:val="00D93182"/>
    <w:rsid w:val="00DA736C"/>
    <w:rsid w:val="00DB2991"/>
    <w:rsid w:val="00E25C0D"/>
    <w:rsid w:val="00E43A7C"/>
    <w:rsid w:val="00E63BCC"/>
    <w:rsid w:val="00E81E4A"/>
    <w:rsid w:val="00EA3AD7"/>
    <w:rsid w:val="00EB68B3"/>
    <w:rsid w:val="00EF1592"/>
    <w:rsid w:val="00F0260A"/>
    <w:rsid w:val="00F03095"/>
    <w:rsid w:val="00F21E9E"/>
    <w:rsid w:val="00F350C8"/>
    <w:rsid w:val="00F701AE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17</cp:revision>
  <dcterms:created xsi:type="dcterms:W3CDTF">2022-08-03T12:31:00Z</dcterms:created>
  <dcterms:modified xsi:type="dcterms:W3CDTF">2022-09-07T04:31:00Z</dcterms:modified>
</cp:coreProperties>
</file>