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DB" w:rsidRDefault="000758DB" w:rsidP="00781E0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профессиональная программа</w:t>
      </w:r>
    </w:p>
    <w:p w:rsidR="00996CB0" w:rsidRPr="00BC5E94" w:rsidRDefault="00D73721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повышения квалификации</w:t>
      </w:r>
    </w:p>
    <w:p w:rsidR="00996CB0" w:rsidRPr="00BC5E94" w:rsidRDefault="00C359AF" w:rsidP="00781E0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913A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Нормативно-правовое регулирование обращения наркотических средств, психотропных веществ и </w:t>
      </w:r>
      <w:proofErr w:type="spellStart"/>
      <w:r w:rsidR="00913A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прекурсоров</w:t>
      </w:r>
      <w:proofErr w:type="spellEnd"/>
      <w:r w:rsidR="00913AD0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медицинских организациях</w:t>
      </w:r>
      <w:r w:rsidRPr="00BC5E9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Аннотация (описание курса)</w:t>
      </w:r>
      <w:bookmarkStart w:id="0" w:name="_heading=h.gjdgxs" w:colFirst="0" w:colLast="0"/>
      <w:bookmarkEnd w:id="0"/>
      <w:r w:rsidR="00142829" w:rsidRPr="002715D6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: </w:t>
      </w:r>
      <w:r w:rsidR="00142829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proofErr w:type="spellStart"/>
      <w:r w:rsidRPr="002715D6">
        <w:rPr>
          <w:rFonts w:ascii="Times New Roman" w:eastAsia="Times New Roman" w:hAnsi="Times New Roman" w:cs="Times New Roman"/>
          <w:sz w:val="24"/>
          <w:szCs w:val="24"/>
        </w:rPr>
        <w:t>урс</w:t>
      </w:r>
      <w:proofErr w:type="spellEnd"/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 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913AD0">
        <w:rPr>
          <w:rFonts w:ascii="Times New Roman" w:hAnsi="Times New Roman" w:cs="Times New Roman"/>
          <w:sz w:val="24"/>
          <w:szCs w:val="24"/>
        </w:rPr>
        <w:t xml:space="preserve">Нормативно-правовое регулирование обращения наркотических средств, психотропных веществ и </w:t>
      </w:r>
      <w:proofErr w:type="spellStart"/>
      <w:r w:rsidR="00913AD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913AD0">
        <w:rPr>
          <w:rFonts w:ascii="Times New Roman" w:hAnsi="Times New Roman" w:cs="Times New Roman"/>
          <w:sz w:val="24"/>
          <w:szCs w:val="24"/>
        </w:rPr>
        <w:t xml:space="preserve"> в медицинских организациях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в объеме </w:t>
      </w:r>
      <w:r w:rsidR="00BC5E94">
        <w:rPr>
          <w:rFonts w:ascii="Times New Roman" w:eastAsia="Times New Roman" w:hAnsi="Times New Roman" w:cs="Times New Roman"/>
          <w:sz w:val="24"/>
          <w:szCs w:val="24"/>
          <w:lang w:val="ru-RU"/>
        </w:rPr>
        <w:t>72</w:t>
      </w:r>
      <w:r w:rsidR="005E623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академических час</w:t>
      </w:r>
      <w:r w:rsidR="00BC5E9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5E62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>реализуется в форме заочного обучения с применением дистанционных образовательных технологий.</w:t>
      </w:r>
    </w:p>
    <w:p w:rsidR="008863B4" w:rsidRDefault="008863B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</w:pPr>
    </w:p>
    <w:p w:rsidR="006917E6" w:rsidRPr="002715D6" w:rsidRDefault="006917E6" w:rsidP="008863B4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Программа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АККРЕДИТОВАНА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 портале НМО Минздрава РФ</w:t>
      </w:r>
      <w:r w:rsidRPr="002715D6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ru-RU"/>
        </w:rPr>
        <w:t xml:space="preserve"> = 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+</w:t>
      </w:r>
      <w:r w:rsidR="00BC5E94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>72</w:t>
      </w:r>
      <w:r w:rsidRPr="002715D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val="ru-RU"/>
        </w:rPr>
        <w:t xml:space="preserve"> ЗЕТ!</w:t>
      </w:r>
    </w:p>
    <w:p w:rsidR="00913AD0" w:rsidRPr="00913AD0" w:rsidRDefault="00913AD0" w:rsidP="00913A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3AD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Актуальность программы </w:t>
      </w:r>
      <w:r w:rsidRPr="0091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обусловлена необходимостью подготовки специалистов, владеющих специальными знаниями и практическими навыками строгого контроля за обращением наркотических средств, психотропных веществ и их </w:t>
      </w:r>
      <w:proofErr w:type="spellStart"/>
      <w:r w:rsidRPr="00913AD0">
        <w:rPr>
          <w:rFonts w:ascii="Times New Roman" w:hAnsi="Times New Roman" w:cs="Times New Roman"/>
          <w:sz w:val="24"/>
          <w:szCs w:val="24"/>
          <w:shd w:val="clear" w:color="auto" w:fill="FFFFFF"/>
        </w:rPr>
        <w:t>прекурсоров</w:t>
      </w:r>
      <w:proofErr w:type="spellEnd"/>
      <w:r w:rsidRPr="0091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устранения причин и условий, способствующих их незаконному потреблению и обороту. </w:t>
      </w:r>
    </w:p>
    <w:p w:rsidR="005E6235" w:rsidRPr="00913AD0" w:rsidRDefault="00913AD0" w:rsidP="00913AD0">
      <w:pPr>
        <w:spacing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91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Наркотические средства, психотропные вещества и их </w:t>
      </w:r>
      <w:proofErr w:type="spellStart"/>
      <w:r w:rsidRPr="00913AD0">
        <w:rPr>
          <w:rFonts w:ascii="Times New Roman" w:hAnsi="Times New Roman" w:cs="Times New Roman"/>
          <w:sz w:val="24"/>
          <w:szCs w:val="24"/>
          <w:shd w:val="clear" w:color="auto" w:fill="FFFFFF"/>
        </w:rPr>
        <w:t>прекурсоры</w:t>
      </w:r>
      <w:proofErr w:type="spellEnd"/>
      <w:r w:rsidRPr="00913A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относятся к категории лекарственных препаратов, для работы с которыми требуется специальное разрешение (лицензия), а сотрудники медицинских и других организаций, имеющих доступ к наркотическим средствам и психотропным веществам, должны иметь доступ к работе с такими препаратами и веществами. Порядок допуска установлен Правительством Российской Федерации.</w:t>
      </w:r>
    </w:p>
    <w:p w:rsidR="00BC5E94" w:rsidRDefault="00BC5E94" w:rsidP="005E6235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>Цель программы</w:t>
      </w:r>
      <w:r w:rsidR="00913AD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–</w:t>
      </w:r>
      <w:r w:rsidRPr="00BC5E9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3AD0" w:rsidRPr="00913AD0">
        <w:rPr>
          <w:rFonts w:ascii="Times New Roman" w:hAnsi="Times New Roman" w:cs="Times New Roman"/>
          <w:sz w:val="24"/>
          <w:szCs w:val="24"/>
        </w:rPr>
        <w:t xml:space="preserve">совершенствование профессиональных компетенций, необходимых для профессиональной деятельности и повышения профессионального уровня в рамках имеющейся квалификации по актуальным вопросам организации деятельности в сфере оборота наркотических средств, психотропных веществ и их </w:t>
      </w:r>
      <w:proofErr w:type="spellStart"/>
      <w:r w:rsidR="00913AD0" w:rsidRPr="00913AD0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913AD0" w:rsidRPr="00913AD0">
        <w:rPr>
          <w:rFonts w:ascii="Times New Roman" w:hAnsi="Times New Roman" w:cs="Times New Roman"/>
          <w:sz w:val="24"/>
          <w:szCs w:val="24"/>
        </w:rPr>
        <w:t>.</w:t>
      </w:r>
    </w:p>
    <w:p w:rsidR="005E6235" w:rsidRPr="005E6235" w:rsidRDefault="00BC5E94" w:rsidP="00BC5E9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5E94">
        <w:rPr>
          <w:rFonts w:ascii="Times New Roman" w:hAnsi="Times New Roman" w:cs="Times New Roman"/>
          <w:i/>
          <w:sz w:val="24"/>
          <w:szCs w:val="24"/>
        </w:rPr>
        <w:t xml:space="preserve">Категория обучающихся:  </w:t>
      </w:r>
      <w:r w:rsidRPr="00BC5E94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Start"/>
      <w:r w:rsidR="004C7B9A">
        <w:rPr>
          <w:rFonts w:ascii="Times New Roman" w:hAnsi="Times New Roman" w:cs="Times New Roman"/>
          <w:sz w:val="24"/>
          <w:szCs w:val="24"/>
        </w:rPr>
        <w:t>пециалисты</w:t>
      </w:r>
      <w:proofErr w:type="spellEnd"/>
      <w:r w:rsidR="004C7B9A">
        <w:rPr>
          <w:rFonts w:ascii="Times New Roman" w:hAnsi="Times New Roman" w:cs="Times New Roman"/>
          <w:sz w:val="24"/>
          <w:szCs w:val="24"/>
        </w:rPr>
        <w:t xml:space="preserve"> с высшим </w:t>
      </w:r>
      <w:r w:rsidRPr="00BC5E94">
        <w:rPr>
          <w:rFonts w:ascii="Times New Roman" w:hAnsi="Times New Roman" w:cs="Times New Roman"/>
          <w:sz w:val="24"/>
          <w:szCs w:val="24"/>
        </w:rPr>
        <w:t xml:space="preserve">медицинским образованием по одной из специальностей:  </w:t>
      </w:r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>Организация здравоохранения и общественное здоровье</w:t>
      </w:r>
      <w:r w:rsidR="00913AD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 xml:space="preserve">Авиационная и космическая медицина, Акушерство и гинекология, Аллергология и иммунология, Анестезиология-реаниматология, Гастроэнтерология, Гематология, Генетика, Гериатрия, </w:t>
      </w:r>
      <w:proofErr w:type="spellStart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>Дерматовенерология</w:t>
      </w:r>
      <w:proofErr w:type="spellEnd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 xml:space="preserve">, Детская кардиология, Детская онкология, Детская онкология-гематология, Детская урология-андрология, Детская хирургия, Детская эндокринология, Инфекционные болезни, Кардиология, Клиническая фармакология, </w:t>
      </w:r>
      <w:proofErr w:type="spellStart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>Колопроктология</w:t>
      </w:r>
      <w:proofErr w:type="spellEnd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 xml:space="preserve">, Косметология, Лечебное дело, Медико-социальная экспертиза, Неврология, Нейрохирургия, Неонатология, Нефрология, Общая врачебная практика (семейная медицина), Онкология, Ортодонтия, </w:t>
      </w:r>
      <w:proofErr w:type="spellStart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>Остеопатия</w:t>
      </w:r>
      <w:proofErr w:type="spellEnd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 xml:space="preserve">, Оториноларингология, Офтальмология, Педиатрия, Пластическая хирургия, </w:t>
      </w:r>
      <w:proofErr w:type="spellStart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>Профпатология</w:t>
      </w:r>
      <w:proofErr w:type="spellEnd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 xml:space="preserve">, Психиатрия, Психиатрия-наркология, Психотерапия, Пульмонология, Радиология, Радиотерапия, Ревматология, </w:t>
      </w:r>
      <w:proofErr w:type="spellStart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>Рентгенэндоваскулярные</w:t>
      </w:r>
      <w:proofErr w:type="spellEnd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диагностика и лечение, Сердечно-сосудистая хирургия, Сестринское дело, Скорая медицинская помощь, Стоматология детская, Стоматология общей практики, Стоматология ортопедическая, Стоматология терапевтическая, Стоматология хирургическая, Судебно-медицинская экспертиза, Судебно-психиатрическая экспертиза, </w:t>
      </w:r>
      <w:proofErr w:type="spellStart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>Сурдология</w:t>
      </w:r>
      <w:proofErr w:type="spellEnd"/>
      <w:r w:rsidR="00913AD0" w:rsidRPr="00913AD0">
        <w:rPr>
          <w:rFonts w:ascii="Times New Roman" w:hAnsi="Times New Roman" w:cs="Times New Roman"/>
          <w:sz w:val="24"/>
          <w:szCs w:val="24"/>
          <w:lang w:val="ru-RU"/>
        </w:rPr>
        <w:t>-оториноларингология, Терапия, Токсикология, Торакальная хирургия, Травматология и ортопедия, Трансфузиология, Управление и экономика фармации, Управление сестринской деятельностью, Урология, Фармацевтическая технология, Фармацевтическая химия и фармакогнозия, Фармация, Фтизиатрия, Хирургия, Челюстно-лицевая хирургия, Эндокринология, Эндоскопия, Эпидемиология</w:t>
      </w:r>
      <w:r w:rsidR="005E62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13AD0" w:rsidRDefault="00913AD0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Результаты обучения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13AD0" w:rsidRDefault="00913AD0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Программа направлена на  совершенствование следующих профессиональных компетенций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913AD0" w:rsidRPr="00913AD0" w:rsidRDefault="00913AD0" w:rsidP="00913A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13AD0">
        <w:rPr>
          <w:rFonts w:ascii="Times New Roman" w:eastAsia="Times New Roman" w:hAnsi="Times New Roman" w:cs="Times New Roman"/>
          <w:sz w:val="24"/>
          <w:szCs w:val="24"/>
        </w:rPr>
        <w:tab/>
        <w:t xml:space="preserve">готовность  анализировать спрос и потребность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в лекарственных средствах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13AD0" w:rsidRPr="00913AD0" w:rsidRDefault="00913AD0" w:rsidP="00913A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13AD0">
        <w:rPr>
          <w:rFonts w:ascii="Times New Roman" w:eastAsia="Times New Roman" w:hAnsi="Times New Roman" w:cs="Times New Roman"/>
          <w:sz w:val="24"/>
          <w:szCs w:val="24"/>
        </w:rPr>
        <w:tab/>
        <w:t>готовность организовать работу по назначению лекарственных препаратов, подлежащих предметно-количественному учету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13AD0" w:rsidRPr="00913AD0" w:rsidRDefault="00913AD0" w:rsidP="00913A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13AD0">
        <w:rPr>
          <w:rFonts w:ascii="Times New Roman" w:eastAsia="Times New Roman" w:hAnsi="Times New Roman" w:cs="Times New Roman"/>
          <w:sz w:val="24"/>
          <w:szCs w:val="24"/>
        </w:rPr>
        <w:tab/>
        <w:t>готовность организовать хранение и перевозку лекарственных средств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13AD0" w:rsidRPr="00913AD0" w:rsidRDefault="00913AD0" w:rsidP="00913A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913AD0">
        <w:rPr>
          <w:rFonts w:ascii="Times New Roman" w:eastAsia="Times New Roman" w:hAnsi="Times New Roman" w:cs="Times New Roman"/>
          <w:sz w:val="24"/>
          <w:szCs w:val="24"/>
        </w:rPr>
        <w:tab/>
        <w:t>готовность организовать проведение предметно-количественного учета лекарственных средств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13AD0" w:rsidRPr="00913AD0" w:rsidRDefault="00913AD0" w:rsidP="00913A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13AD0">
        <w:rPr>
          <w:rFonts w:ascii="Times New Roman" w:eastAsia="Times New Roman" w:hAnsi="Times New Roman" w:cs="Times New Roman"/>
          <w:sz w:val="24"/>
          <w:szCs w:val="24"/>
        </w:rPr>
        <w:tab/>
        <w:t>управлять процессами деятельности медицинской организации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913AD0" w:rsidRPr="00913AD0" w:rsidRDefault="00913AD0" w:rsidP="00913AD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913AD0">
        <w:rPr>
          <w:rFonts w:ascii="Times New Roman" w:eastAsia="Times New Roman" w:hAnsi="Times New Roman" w:cs="Times New Roman"/>
          <w:sz w:val="24"/>
          <w:szCs w:val="24"/>
        </w:rPr>
        <w:tab/>
        <w:t xml:space="preserve">готовность оказывать консультативную помощь специалистам по вопросам хранения и учета наркотических средств, психотропных веществ и их </w:t>
      </w:r>
      <w:proofErr w:type="spellStart"/>
      <w:r w:rsidRPr="00913AD0">
        <w:rPr>
          <w:rFonts w:ascii="Times New Roman" w:eastAsia="Times New Roman" w:hAnsi="Times New Roman" w:cs="Times New Roman"/>
          <w:sz w:val="24"/>
          <w:szCs w:val="24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996CB0" w:rsidRPr="002715D6" w:rsidRDefault="00913AD0" w:rsidP="005E623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AD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73721"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Содержание программы </w:t>
      </w:r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построено с учетом нормативно-правовых документов, регламентирующих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 xml:space="preserve">содержание и структуру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дополнительных профессиональных 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</w:rPr>
        <w:t>программ</w:t>
      </w:r>
      <w:r w:rsidR="00781E04" w:rsidRPr="002715D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повышения квалификации</w:t>
      </w:r>
      <w:r w:rsidR="00D73721" w:rsidRPr="002715D6">
        <w:rPr>
          <w:rFonts w:ascii="Times New Roman" w:eastAsia="Times New Roman" w:hAnsi="Times New Roman" w:cs="Times New Roman"/>
          <w:sz w:val="24"/>
          <w:szCs w:val="24"/>
        </w:rPr>
        <w:t xml:space="preserve"> и реализуется через модули:</w:t>
      </w:r>
    </w:p>
    <w:p w:rsidR="00913AD0" w:rsidRPr="00913AD0" w:rsidRDefault="00913AD0" w:rsidP="00913A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1</w:t>
      </w:r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 xml:space="preserve">Лицензионные требования и допуск к работе с наркотическими средствами, психотропными веществами и </w:t>
      </w:r>
      <w:proofErr w:type="spellStart"/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прекурсорами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13AD0" w:rsidRPr="00913AD0" w:rsidRDefault="00913AD0" w:rsidP="00913A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2</w:t>
      </w:r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 xml:space="preserve">Учёт наркотических средств, психотропных веществ и </w:t>
      </w:r>
      <w:proofErr w:type="spellStart"/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13AD0" w:rsidRPr="00913AD0" w:rsidRDefault="00913AD0" w:rsidP="00913A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3</w:t>
      </w:r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 xml:space="preserve">Организация  хранения наркотических средств, психотропных веществ и </w:t>
      </w:r>
      <w:proofErr w:type="spellStart"/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13AD0" w:rsidRPr="00913AD0" w:rsidRDefault="00913AD0" w:rsidP="00913A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</w:t>
      </w:r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 xml:space="preserve">Перевозка и уничтожение наркотических средств, психотропных веществ и </w:t>
      </w:r>
      <w:proofErr w:type="spellStart"/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прекурсоров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913AD0" w:rsidRDefault="00913AD0" w:rsidP="00913A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5</w:t>
      </w:r>
      <w:r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Предметно-количественный учёт лекарственных препаратов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.</w:t>
      </w:r>
    </w:p>
    <w:p w:rsidR="00330858" w:rsidRPr="00913AD0" w:rsidRDefault="00330858" w:rsidP="00913A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6  </w:t>
      </w:r>
      <w:r w:rsidR="00853F63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     </w:t>
      </w: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Оформление рецептов на лекарственные препараты.</w:t>
      </w:r>
    </w:p>
    <w:p w:rsidR="005E6235" w:rsidRPr="005E6235" w:rsidRDefault="00330858" w:rsidP="00913AD0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7</w:t>
      </w:r>
      <w:r w:rsidR="00913AD0" w:rsidRP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ab/>
        <w:t>Итоговая аттестация</w:t>
      </w:r>
      <w:r w:rsid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(тест).</w:t>
      </w:r>
    </w:p>
    <w:p w:rsidR="005E6235" w:rsidRDefault="005E6235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996CB0" w:rsidRPr="002715D6" w:rsidRDefault="00D73721" w:rsidP="005E623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По завершении обучения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слушатель получает </w:t>
      </w:r>
      <w:r w:rsidR="005E623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</w:t>
      </w:r>
      <w:r w:rsidR="001F64C4" w:rsidRPr="002715D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достоверение</w:t>
      </w:r>
      <w:r w:rsidRPr="002715D6">
        <w:rPr>
          <w:rFonts w:ascii="Times New Roman" w:eastAsia="Times New Roman" w:hAnsi="Times New Roman" w:cs="Times New Roman"/>
          <w:b/>
          <w:sz w:val="24"/>
          <w:szCs w:val="24"/>
        </w:rPr>
        <w:t xml:space="preserve"> о повышении квалификации</w:t>
      </w:r>
      <w:r w:rsidRPr="002715D6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установленного образца.</w:t>
      </w:r>
    </w:p>
    <w:p w:rsidR="005E33D7" w:rsidRPr="002715D6" w:rsidRDefault="005E33D7" w:rsidP="005E33D7">
      <w:pPr>
        <w:pBdr>
          <w:top w:val="nil"/>
          <w:left w:val="nil"/>
          <w:bottom w:val="nil"/>
          <w:right w:val="nil"/>
          <w:between w:val="nil"/>
        </w:pBdr>
        <w:suppressAutoHyphens/>
        <w:ind w:leftChars="-1" w:hangingChars="1" w:hanging="2"/>
        <w:jc w:val="right"/>
        <w:textDirection w:val="btLr"/>
        <w:textAlignment w:val="top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 xml:space="preserve">Стоимость обучения:  </w:t>
      </w:r>
      <w:r w:rsidR="00913AD0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40</w:t>
      </w:r>
      <w:r w:rsidRPr="002715D6">
        <w:rPr>
          <w:rFonts w:ascii="Times New Roman" w:eastAsia="Times New Roman" w:hAnsi="Times New Roman" w:cs="Times New Roman"/>
          <w:i/>
          <w:sz w:val="24"/>
          <w:szCs w:val="24"/>
        </w:rPr>
        <w:t>00 рублей</w:t>
      </w: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33D7" w:rsidRPr="00507616" w:rsidRDefault="005E33D7" w:rsidP="001F64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6235" w:rsidRDefault="005E6235">
      <w:r>
        <w:br w:type="page"/>
      </w:r>
    </w:p>
    <w:tbl>
      <w:tblPr>
        <w:tblW w:w="10382" w:type="dxa"/>
        <w:tblLayout w:type="fixed"/>
        <w:tblLook w:val="0000" w:firstRow="0" w:lastRow="0" w:firstColumn="0" w:lastColumn="0" w:noHBand="0" w:noVBand="0"/>
      </w:tblPr>
      <w:tblGrid>
        <w:gridCol w:w="6663"/>
        <w:gridCol w:w="3719"/>
      </w:tblGrid>
      <w:tr w:rsidR="00D73721" w:rsidRPr="00507616" w:rsidTr="00304946">
        <w:tc>
          <w:tcPr>
            <w:tcW w:w="6663" w:type="dxa"/>
          </w:tcPr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761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33D7" w:rsidRPr="00507616" w:rsidRDefault="005E33D7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719" w:type="dxa"/>
          </w:tcPr>
          <w:p w:rsidR="0099302A" w:rsidRDefault="0099302A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</w:pP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b/>
                <w:position w:val="-1"/>
                <w:sz w:val="24"/>
                <w:szCs w:val="24"/>
                <w:lang w:val="ru-RU"/>
              </w:rPr>
              <w:t>УТВЕРЖДАЮ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Директор</w:t>
            </w:r>
          </w:p>
          <w:p w:rsidR="00D73721" w:rsidRPr="00507616" w:rsidRDefault="00D73721" w:rsidP="00D737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___________/Брехач Р.А./</w:t>
            </w:r>
          </w:p>
          <w:p w:rsidR="00D73721" w:rsidRPr="00507616" w:rsidRDefault="00D73721" w:rsidP="00D73721">
            <w:pPr>
              <w:suppressAutoHyphens/>
              <w:ind w:leftChars="-1" w:hangingChars="1" w:hanging="2"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«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01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» 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ию</w:t>
            </w:r>
            <w:r w:rsidR="00913AD0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л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я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 202</w:t>
            </w:r>
            <w:r w:rsidR="0099302A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 xml:space="preserve">2 </w:t>
            </w:r>
            <w:r w:rsidRPr="00507616"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  <w:t>г.</w:t>
            </w:r>
          </w:p>
          <w:p w:rsidR="00D73721" w:rsidRPr="00507616" w:rsidRDefault="00D73721" w:rsidP="00EB68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jc w:val="both"/>
              <w:textDirection w:val="btLr"/>
              <w:textAlignment w:val="top"/>
              <w:outlineLvl w:val="0"/>
              <w:rPr>
                <w:rFonts w:ascii="Times New Roman" w:eastAsia="Times New Roman" w:hAnsi="Times New Roman" w:cs="Times New Roman"/>
                <w:position w:val="-1"/>
                <w:sz w:val="24"/>
                <w:szCs w:val="24"/>
                <w:lang w:val="ru-RU"/>
              </w:rPr>
            </w:pPr>
          </w:p>
        </w:tc>
      </w:tr>
    </w:tbl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9302A" w:rsidRDefault="0099302A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73721" w:rsidRPr="00507616" w:rsidRDefault="00D73721" w:rsidP="00D73721">
      <w:pPr>
        <w:keepNext/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</w:rPr>
      </w:pPr>
      <w:r w:rsidRPr="00507616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дополнительной профессиональной программы </w:t>
      </w:r>
    </w:p>
    <w:p w:rsidR="00D73721" w:rsidRPr="0099302A" w:rsidRDefault="00D73721" w:rsidP="0099302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302A">
        <w:rPr>
          <w:rFonts w:ascii="Times New Roman" w:hAnsi="Times New Roman" w:cs="Times New Roman"/>
          <w:b/>
          <w:sz w:val="24"/>
          <w:szCs w:val="24"/>
        </w:rPr>
        <w:t xml:space="preserve">повышения квалификации </w:t>
      </w:r>
    </w:p>
    <w:p w:rsidR="0099302A" w:rsidRDefault="0099302A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D1AB1" w:rsidRPr="00507616" w:rsidRDefault="006D1AB1" w:rsidP="006D1AB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913AD0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t>НОРМАТИВНО-ПРАВОВОЕ РЕГУЛИРОВАНИЕ ОБРАЩЕНИЯ НАРКОТИЧЕСКИХ СРЕДСТВ, ПСИХОТРОПНЫХ ВЕЩЕСТВ И ПРЕКУРСОРОВ В МЕДИЦИНСКИХ ОРГАНИЗАЦИЯХ</w:t>
      </w:r>
      <w:r w:rsidRPr="00507616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D73721" w:rsidRDefault="00D73721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трудоемкость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BC5E94">
        <w:rPr>
          <w:rFonts w:ascii="Times New Roman" w:hAnsi="Times New Roman" w:cs="Times New Roman"/>
          <w:sz w:val="24"/>
          <w:szCs w:val="24"/>
          <w:lang w:val="ru-RU"/>
        </w:rPr>
        <w:t>72</w:t>
      </w:r>
      <w:r w:rsidR="00207CB4" w:rsidRPr="00507616">
        <w:rPr>
          <w:rFonts w:ascii="Times New Roman" w:hAnsi="Times New Roman" w:cs="Times New Roman"/>
          <w:sz w:val="24"/>
          <w:szCs w:val="24"/>
        </w:rPr>
        <w:t xml:space="preserve"> </w:t>
      </w:r>
      <w:r w:rsidR="0099302A">
        <w:rPr>
          <w:rFonts w:ascii="Times New Roman" w:hAnsi="Times New Roman" w:cs="Times New Roman"/>
          <w:sz w:val="24"/>
          <w:szCs w:val="24"/>
          <w:lang w:val="ru-RU"/>
        </w:rPr>
        <w:t xml:space="preserve">академических </w:t>
      </w:r>
      <w:r w:rsidR="00207CB4" w:rsidRPr="00507616">
        <w:rPr>
          <w:rFonts w:ascii="Times New Roman" w:hAnsi="Times New Roman" w:cs="Times New Roman"/>
          <w:sz w:val="24"/>
          <w:szCs w:val="24"/>
        </w:rPr>
        <w:t>час</w:t>
      </w:r>
      <w:r w:rsidR="00BC5E94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0758DB" w:rsidRDefault="000758DB" w:rsidP="000758DB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07616">
        <w:rPr>
          <w:rFonts w:ascii="Times New Roman" w:hAnsi="Times New Roman" w:cs="Times New Roman"/>
          <w:sz w:val="24"/>
          <w:szCs w:val="24"/>
        </w:rPr>
        <w:t>(форма обучения: заочная)</w:t>
      </w:r>
    </w:p>
    <w:p w:rsidR="000758DB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58DB" w:rsidRPr="0099302A" w:rsidRDefault="000758DB" w:rsidP="00D73721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9302A" w:rsidRPr="0099302A" w:rsidRDefault="0099302A" w:rsidP="00EB68B3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1" w:rightFromText="181" w:vertAnchor="text" w:tblpX="262" w:tblpY="1"/>
        <w:tblOverlap w:val="never"/>
        <w:tblW w:w="48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5866"/>
        <w:gridCol w:w="710"/>
        <w:gridCol w:w="1359"/>
        <w:gridCol w:w="1827"/>
      </w:tblGrid>
      <w:tr w:rsidR="00507616" w:rsidRPr="00507616" w:rsidTr="00913AD0">
        <w:tc>
          <w:tcPr>
            <w:tcW w:w="267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44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Наименование модулей</w:t>
            </w:r>
            <w:r w:rsidRPr="00F502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</w:t>
            </w: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 xml:space="preserve"> разделов</w:t>
            </w:r>
          </w:p>
        </w:tc>
        <w:tc>
          <w:tcPr>
            <w:tcW w:w="344" w:type="pct"/>
          </w:tcPr>
          <w:p w:rsidR="006452BF" w:rsidRPr="00F50296" w:rsidRDefault="006452BF" w:rsidP="0099302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BF" w:rsidRPr="00F50296" w:rsidRDefault="006452BF" w:rsidP="0099302A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659" w:type="pct"/>
            <w:vAlign w:val="center"/>
          </w:tcPr>
          <w:p w:rsidR="003D7140" w:rsidRPr="00F50296" w:rsidRDefault="003D7140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ДОТ и ЭО</w:t>
            </w:r>
          </w:p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6" w:type="pct"/>
            <w:vAlign w:val="center"/>
          </w:tcPr>
          <w:p w:rsidR="006452BF" w:rsidRPr="00F50296" w:rsidRDefault="006452BF" w:rsidP="009930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</w:tr>
      <w:tr w:rsidR="00913AD0" w:rsidRPr="00507616" w:rsidTr="00913AD0">
        <w:tc>
          <w:tcPr>
            <w:tcW w:w="267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44" w:type="pct"/>
          </w:tcPr>
          <w:p w:rsidR="00913AD0" w:rsidRPr="00913AD0" w:rsidRDefault="00913AD0" w:rsidP="00913AD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 xml:space="preserve">Лицензионные требования и допуск к работе с наркотическими средствами, психотропными веществами и </w:t>
            </w:r>
            <w:proofErr w:type="spellStart"/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прекурсорами</w:t>
            </w:r>
            <w:proofErr w:type="spellEnd"/>
          </w:p>
        </w:tc>
        <w:tc>
          <w:tcPr>
            <w:tcW w:w="344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59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86" w:type="pct"/>
            <w:vAlign w:val="center"/>
          </w:tcPr>
          <w:p w:rsidR="00913AD0" w:rsidRPr="00F50296" w:rsidRDefault="00913AD0" w:rsidP="00913A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913AD0" w:rsidRPr="00507616" w:rsidTr="00913AD0">
        <w:tc>
          <w:tcPr>
            <w:tcW w:w="267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4" w:type="pct"/>
          </w:tcPr>
          <w:p w:rsidR="00913AD0" w:rsidRPr="00913AD0" w:rsidRDefault="00913AD0" w:rsidP="00913AD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 xml:space="preserve">Учёт наркотических средств, психотропных веществ и </w:t>
            </w:r>
            <w:proofErr w:type="spellStart"/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344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9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pct"/>
            <w:vAlign w:val="center"/>
          </w:tcPr>
          <w:p w:rsidR="00913AD0" w:rsidRPr="00F50296" w:rsidRDefault="00913AD0" w:rsidP="00913A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913AD0" w:rsidRPr="00507616" w:rsidTr="00913AD0">
        <w:tc>
          <w:tcPr>
            <w:tcW w:w="267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44" w:type="pct"/>
          </w:tcPr>
          <w:p w:rsidR="00913AD0" w:rsidRPr="00913AD0" w:rsidRDefault="00913AD0" w:rsidP="00913AD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 xml:space="preserve">Организация  хранения наркотических средств, психотропных веществ и </w:t>
            </w:r>
            <w:proofErr w:type="spellStart"/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344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9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pct"/>
            <w:vAlign w:val="center"/>
          </w:tcPr>
          <w:p w:rsidR="00913AD0" w:rsidRPr="00F50296" w:rsidRDefault="00913AD0" w:rsidP="00913AD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913AD0" w:rsidRPr="00507616" w:rsidTr="005E1CF4">
        <w:tc>
          <w:tcPr>
            <w:tcW w:w="267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4" w:type="pct"/>
          </w:tcPr>
          <w:p w:rsidR="00913AD0" w:rsidRPr="00913AD0" w:rsidRDefault="00913AD0" w:rsidP="00913AD0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 xml:space="preserve">Перевозка и уничтожение наркотических средств, психотропных веществ и </w:t>
            </w:r>
            <w:proofErr w:type="spellStart"/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прекурсоров</w:t>
            </w:r>
            <w:proofErr w:type="spellEnd"/>
          </w:p>
        </w:tc>
        <w:tc>
          <w:tcPr>
            <w:tcW w:w="344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59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6" w:type="pct"/>
          </w:tcPr>
          <w:p w:rsidR="00913AD0" w:rsidRDefault="00913AD0" w:rsidP="00913AD0">
            <w:pPr>
              <w:spacing w:line="240" w:lineRule="auto"/>
              <w:jc w:val="center"/>
            </w:pPr>
            <w:r w:rsidRPr="00C03BAB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913AD0" w:rsidRPr="00507616" w:rsidTr="005E1CF4">
        <w:tc>
          <w:tcPr>
            <w:tcW w:w="267" w:type="pct"/>
          </w:tcPr>
          <w:p w:rsidR="00913AD0" w:rsidRPr="00913AD0" w:rsidRDefault="00913AD0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44" w:type="pct"/>
          </w:tcPr>
          <w:p w:rsidR="00913AD0" w:rsidRPr="00913AD0" w:rsidRDefault="00913AD0" w:rsidP="00913AD0">
            <w:pPr>
              <w:tabs>
                <w:tab w:val="left" w:pos="930"/>
              </w:tabs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hAnsi="Times New Roman"/>
                <w:sz w:val="20"/>
                <w:szCs w:val="20"/>
              </w:rPr>
              <w:t>Предметно-количественный учёт лекарственных препаратов</w:t>
            </w:r>
          </w:p>
        </w:tc>
        <w:tc>
          <w:tcPr>
            <w:tcW w:w="344" w:type="pct"/>
          </w:tcPr>
          <w:p w:rsidR="00913AD0" w:rsidRPr="006F74C6" w:rsidRDefault="006F74C6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659" w:type="pct"/>
          </w:tcPr>
          <w:p w:rsidR="00913AD0" w:rsidRPr="006F74C6" w:rsidRDefault="006F74C6" w:rsidP="00913AD0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86" w:type="pct"/>
          </w:tcPr>
          <w:p w:rsidR="00913AD0" w:rsidRDefault="00913AD0" w:rsidP="00913AD0">
            <w:pPr>
              <w:spacing w:line="240" w:lineRule="auto"/>
              <w:jc w:val="center"/>
            </w:pPr>
            <w:r w:rsidRPr="00C03BAB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tr w:rsidR="006F74C6" w:rsidRPr="00507616" w:rsidTr="005E1CF4">
        <w:tc>
          <w:tcPr>
            <w:tcW w:w="267" w:type="pct"/>
          </w:tcPr>
          <w:p w:rsidR="006F74C6" w:rsidRPr="00913AD0" w:rsidRDefault="006F74C6" w:rsidP="006F74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1" w:name="_GoBack" w:colFirst="4" w:colLast="4"/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844" w:type="pct"/>
          </w:tcPr>
          <w:p w:rsidR="006F74C6" w:rsidRPr="006F74C6" w:rsidRDefault="006F74C6" w:rsidP="006F74C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F74C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Оформление рецептов на лекарственные препараты.</w:t>
            </w:r>
          </w:p>
          <w:p w:rsidR="006F74C6" w:rsidRPr="006F74C6" w:rsidRDefault="006F74C6" w:rsidP="006F74C6">
            <w:pPr>
              <w:tabs>
                <w:tab w:val="left" w:pos="930"/>
              </w:tabs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44" w:type="pct"/>
          </w:tcPr>
          <w:p w:rsidR="006F74C6" w:rsidRPr="006F74C6" w:rsidRDefault="006F74C6" w:rsidP="006F74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659" w:type="pct"/>
          </w:tcPr>
          <w:p w:rsidR="006F74C6" w:rsidRPr="006F74C6" w:rsidRDefault="006F74C6" w:rsidP="006F74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886" w:type="pct"/>
          </w:tcPr>
          <w:p w:rsidR="006F74C6" w:rsidRDefault="006F74C6" w:rsidP="006F74C6">
            <w:pPr>
              <w:spacing w:line="240" w:lineRule="auto"/>
              <w:jc w:val="center"/>
            </w:pPr>
            <w:r w:rsidRPr="00C03BAB">
              <w:rPr>
                <w:rFonts w:ascii="Times New Roman" w:eastAsia="Times New Roman" w:hAnsi="Times New Roman"/>
                <w:sz w:val="20"/>
                <w:szCs w:val="20"/>
              </w:rPr>
              <w:t>Тестовый контроль</w:t>
            </w:r>
          </w:p>
        </w:tc>
      </w:tr>
      <w:bookmarkEnd w:id="1"/>
      <w:tr w:rsidR="006F74C6" w:rsidRPr="00507616" w:rsidTr="00913AD0">
        <w:tc>
          <w:tcPr>
            <w:tcW w:w="267" w:type="pct"/>
          </w:tcPr>
          <w:p w:rsidR="006F74C6" w:rsidRPr="006F74C6" w:rsidRDefault="006F74C6" w:rsidP="006F74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7</w:t>
            </w:r>
          </w:p>
        </w:tc>
        <w:tc>
          <w:tcPr>
            <w:tcW w:w="2844" w:type="pct"/>
          </w:tcPr>
          <w:p w:rsidR="006F74C6" w:rsidRPr="00913AD0" w:rsidRDefault="006F74C6" w:rsidP="006F74C6">
            <w:pPr>
              <w:spacing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Итоговая аттестация</w:t>
            </w:r>
          </w:p>
        </w:tc>
        <w:tc>
          <w:tcPr>
            <w:tcW w:w="344" w:type="pct"/>
          </w:tcPr>
          <w:p w:rsidR="006F74C6" w:rsidRPr="00913AD0" w:rsidRDefault="006F74C6" w:rsidP="006F74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9" w:type="pct"/>
          </w:tcPr>
          <w:p w:rsidR="006F74C6" w:rsidRPr="00913AD0" w:rsidRDefault="006F74C6" w:rsidP="006F74C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13AD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6" w:type="pct"/>
            <w:vAlign w:val="center"/>
          </w:tcPr>
          <w:p w:rsidR="006F74C6" w:rsidRPr="00F50296" w:rsidRDefault="006F74C6" w:rsidP="006F74C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</w:t>
            </w:r>
          </w:p>
        </w:tc>
      </w:tr>
      <w:tr w:rsidR="006F74C6" w:rsidRPr="00507616" w:rsidTr="00913AD0">
        <w:tc>
          <w:tcPr>
            <w:tcW w:w="267" w:type="pct"/>
            <w:vAlign w:val="center"/>
          </w:tcPr>
          <w:p w:rsidR="006F74C6" w:rsidRPr="00F50296" w:rsidRDefault="006F74C6" w:rsidP="006F7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pct"/>
            <w:vAlign w:val="center"/>
          </w:tcPr>
          <w:p w:rsidR="006F74C6" w:rsidRPr="00F50296" w:rsidRDefault="006F74C6" w:rsidP="006F74C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2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ИТОГО: </w:t>
            </w:r>
          </w:p>
        </w:tc>
        <w:tc>
          <w:tcPr>
            <w:tcW w:w="344" w:type="pct"/>
            <w:vAlign w:val="center"/>
          </w:tcPr>
          <w:p w:rsidR="006F74C6" w:rsidRPr="00F50296" w:rsidRDefault="006F74C6" w:rsidP="006F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02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659" w:type="pct"/>
            <w:vAlign w:val="center"/>
          </w:tcPr>
          <w:p w:rsidR="006F74C6" w:rsidRPr="00F50296" w:rsidRDefault="006F74C6" w:rsidP="006F74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5029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72</w:t>
            </w:r>
          </w:p>
        </w:tc>
        <w:tc>
          <w:tcPr>
            <w:tcW w:w="886" w:type="pct"/>
            <w:vAlign w:val="center"/>
          </w:tcPr>
          <w:p w:rsidR="006F74C6" w:rsidRPr="00F50296" w:rsidRDefault="006F74C6" w:rsidP="006F74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452BF" w:rsidRPr="00507616" w:rsidRDefault="006452BF" w:rsidP="006452BF">
      <w:pPr>
        <w:rPr>
          <w:rFonts w:ascii="Times New Roman" w:hAnsi="Times New Roman" w:cs="Times New Roman"/>
        </w:rPr>
      </w:pPr>
    </w:p>
    <w:p w:rsidR="006452BF" w:rsidRPr="0058674F" w:rsidRDefault="006452BF" w:rsidP="006452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lang w:val="ru-RU"/>
        </w:rPr>
      </w:pPr>
    </w:p>
    <w:sectPr w:rsidR="006452BF" w:rsidRPr="0058674F" w:rsidSect="0099302A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720" w:right="720" w:bottom="720" w:left="720" w:header="0" w:footer="14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685" w:rsidRDefault="00E53685">
      <w:pPr>
        <w:spacing w:line="240" w:lineRule="auto"/>
      </w:pPr>
      <w:r>
        <w:separator/>
      </w:r>
    </w:p>
  </w:endnote>
  <w:endnote w:type="continuationSeparator" w:id="0">
    <w:p w:rsidR="00E53685" w:rsidRDefault="00E536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B0" w:rsidRDefault="00996CB0">
    <w:pPr>
      <w:tabs>
        <w:tab w:val="center" w:pos="4677"/>
        <w:tab w:val="right" w:pos="9355"/>
      </w:tabs>
      <w:spacing w:line="240" w:lineRule="auto"/>
      <w:ind w:lef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B0" w:rsidRDefault="00D73721">
    <w:r>
      <w:rPr>
        <w:noProof/>
        <w:lang w:val="ru-RU"/>
      </w:rPr>
      <w:drawing>
        <wp:inline distT="114300" distB="114300" distL="114300" distR="114300" wp14:anchorId="2F4F9A9C" wp14:editId="1BEB1DAD">
          <wp:extent cx="6372713" cy="80010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727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685" w:rsidRDefault="00E53685">
      <w:pPr>
        <w:spacing w:line="240" w:lineRule="auto"/>
      </w:pPr>
      <w:r>
        <w:separator/>
      </w:r>
    </w:p>
  </w:footnote>
  <w:footnote w:type="continuationSeparator" w:id="0">
    <w:p w:rsidR="00E53685" w:rsidRDefault="00E536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B0" w:rsidRDefault="000758DB">
    <w:pPr>
      <w:tabs>
        <w:tab w:val="center" w:pos="4677"/>
        <w:tab w:val="right" w:pos="9355"/>
      </w:tabs>
      <w:spacing w:line="240" w:lineRule="auto"/>
      <w:ind w:left="-1275"/>
    </w:pPr>
    <w:r w:rsidRPr="00532751">
      <w:rPr>
        <w:noProof/>
        <w:lang w:val="ru-RU"/>
      </w:rPr>
      <w:drawing>
        <wp:anchor distT="0" distB="0" distL="114300" distR="114300" simplePos="0" relativeHeight="251659264" behindDoc="0" locked="0" layoutInCell="1" allowOverlap="1" wp14:anchorId="35C3AAD1" wp14:editId="2E7CDA36">
          <wp:simplePos x="0" y="0"/>
          <wp:positionH relativeFrom="page">
            <wp:posOffset>0</wp:posOffset>
          </wp:positionH>
          <wp:positionV relativeFrom="paragraph">
            <wp:posOffset>-22860</wp:posOffset>
          </wp:positionV>
          <wp:extent cx="11418570" cy="831215"/>
          <wp:effectExtent l="0" t="0" r="0" b="6985"/>
          <wp:wrapSquare wrapText="bothSides"/>
          <wp:docPr id="1" name="Рисунок 1" descr="C:\Users\pro004\Desktop\АТА\1-ИП к программам\ИП  ЕРЛ\Едурегионлаб для И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004\Desktop\АТА\1-ИП к программам\ИП  ЕРЛ\Едурегионлаб для И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857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CB0" w:rsidRDefault="00D73721">
    <w:pPr>
      <w:ind w:right="-3"/>
    </w:pPr>
    <w:r>
      <w:rPr>
        <w:noProof/>
        <w:lang w:val="ru-RU"/>
      </w:rPr>
      <w:drawing>
        <wp:inline distT="114300" distB="114300" distL="114300" distR="114300" wp14:anchorId="13CE7D8A" wp14:editId="73B2D984">
          <wp:extent cx="7529888" cy="800100"/>
          <wp:effectExtent l="0" t="0" r="0" b="0"/>
          <wp:docPr id="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888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10FB0"/>
    <w:multiLevelType w:val="hybridMultilevel"/>
    <w:tmpl w:val="FB78EC28"/>
    <w:lvl w:ilvl="0" w:tplc="2E40ACF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5410D"/>
    <w:multiLevelType w:val="multilevel"/>
    <w:tmpl w:val="8A3CC7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B5F3F88"/>
    <w:multiLevelType w:val="hybridMultilevel"/>
    <w:tmpl w:val="1C6CE396"/>
    <w:lvl w:ilvl="0" w:tplc="9A984552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CEA52B0"/>
    <w:multiLevelType w:val="hybridMultilevel"/>
    <w:tmpl w:val="DF7653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A7B10B1"/>
    <w:multiLevelType w:val="multilevel"/>
    <w:tmpl w:val="24C854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CB0"/>
    <w:rsid w:val="000042D4"/>
    <w:rsid w:val="0001023D"/>
    <w:rsid w:val="000107E8"/>
    <w:rsid w:val="000424AC"/>
    <w:rsid w:val="0005008F"/>
    <w:rsid w:val="000758DB"/>
    <w:rsid w:val="001004D4"/>
    <w:rsid w:val="0011374B"/>
    <w:rsid w:val="00135EEB"/>
    <w:rsid w:val="00142829"/>
    <w:rsid w:val="0014356C"/>
    <w:rsid w:val="00162F4D"/>
    <w:rsid w:val="00170792"/>
    <w:rsid w:val="00170D30"/>
    <w:rsid w:val="001A0D19"/>
    <w:rsid w:val="001B1001"/>
    <w:rsid w:val="001E3288"/>
    <w:rsid w:val="001F3CAE"/>
    <w:rsid w:val="001F64C4"/>
    <w:rsid w:val="00207CB4"/>
    <w:rsid w:val="00224719"/>
    <w:rsid w:val="002275AB"/>
    <w:rsid w:val="002312DE"/>
    <w:rsid w:val="002479CD"/>
    <w:rsid w:val="002648F7"/>
    <w:rsid w:val="002650E8"/>
    <w:rsid w:val="002715D6"/>
    <w:rsid w:val="002D755B"/>
    <w:rsid w:val="00301B67"/>
    <w:rsid w:val="00330858"/>
    <w:rsid w:val="00367375"/>
    <w:rsid w:val="00370265"/>
    <w:rsid w:val="003A42FE"/>
    <w:rsid w:val="003B6B64"/>
    <w:rsid w:val="003D7140"/>
    <w:rsid w:val="003F1D4C"/>
    <w:rsid w:val="00465011"/>
    <w:rsid w:val="00487E0C"/>
    <w:rsid w:val="00490944"/>
    <w:rsid w:val="004A279F"/>
    <w:rsid w:val="004A5A35"/>
    <w:rsid w:val="004B546A"/>
    <w:rsid w:val="004C432B"/>
    <w:rsid w:val="004C7B9A"/>
    <w:rsid w:val="004D0AEB"/>
    <w:rsid w:val="004E4279"/>
    <w:rsid w:val="004F3079"/>
    <w:rsid w:val="00502EB4"/>
    <w:rsid w:val="00507616"/>
    <w:rsid w:val="00512CDE"/>
    <w:rsid w:val="00517E0B"/>
    <w:rsid w:val="00521AAE"/>
    <w:rsid w:val="00557D42"/>
    <w:rsid w:val="0058674F"/>
    <w:rsid w:val="005E33D7"/>
    <w:rsid w:val="005E6235"/>
    <w:rsid w:val="00600888"/>
    <w:rsid w:val="00611E9F"/>
    <w:rsid w:val="006452BF"/>
    <w:rsid w:val="0065547A"/>
    <w:rsid w:val="006917E6"/>
    <w:rsid w:val="006B47A9"/>
    <w:rsid w:val="006C0BEF"/>
    <w:rsid w:val="006C5AA9"/>
    <w:rsid w:val="006D1AB1"/>
    <w:rsid w:val="006E47AF"/>
    <w:rsid w:val="006E7EC7"/>
    <w:rsid w:val="006F74C6"/>
    <w:rsid w:val="0072091F"/>
    <w:rsid w:val="007216FF"/>
    <w:rsid w:val="00727C77"/>
    <w:rsid w:val="00781E04"/>
    <w:rsid w:val="007870F9"/>
    <w:rsid w:val="00795AFB"/>
    <w:rsid w:val="007B3E9E"/>
    <w:rsid w:val="007E4D82"/>
    <w:rsid w:val="0083328B"/>
    <w:rsid w:val="00837192"/>
    <w:rsid w:val="00837714"/>
    <w:rsid w:val="008401DA"/>
    <w:rsid w:val="00851253"/>
    <w:rsid w:val="00853BE9"/>
    <w:rsid w:val="00853F63"/>
    <w:rsid w:val="00856909"/>
    <w:rsid w:val="008863B4"/>
    <w:rsid w:val="008A2FC7"/>
    <w:rsid w:val="008B50C3"/>
    <w:rsid w:val="008D57E3"/>
    <w:rsid w:val="009058DD"/>
    <w:rsid w:val="00913AD0"/>
    <w:rsid w:val="0092538D"/>
    <w:rsid w:val="00925924"/>
    <w:rsid w:val="00952BD7"/>
    <w:rsid w:val="00955CF6"/>
    <w:rsid w:val="00992BC7"/>
    <w:rsid w:val="0099302A"/>
    <w:rsid w:val="00996CB0"/>
    <w:rsid w:val="009B3ACE"/>
    <w:rsid w:val="009F6686"/>
    <w:rsid w:val="009F69A8"/>
    <w:rsid w:val="00A0386E"/>
    <w:rsid w:val="00A56AB5"/>
    <w:rsid w:val="00A802F2"/>
    <w:rsid w:val="00A9606E"/>
    <w:rsid w:val="00AD44B1"/>
    <w:rsid w:val="00AD4E96"/>
    <w:rsid w:val="00AE6C74"/>
    <w:rsid w:val="00AF3FA5"/>
    <w:rsid w:val="00B453DC"/>
    <w:rsid w:val="00B66D4B"/>
    <w:rsid w:val="00BC5E94"/>
    <w:rsid w:val="00BF72C7"/>
    <w:rsid w:val="00C04B81"/>
    <w:rsid w:val="00C359AF"/>
    <w:rsid w:val="00C41A2C"/>
    <w:rsid w:val="00C70884"/>
    <w:rsid w:val="00CB301E"/>
    <w:rsid w:val="00CD6E3D"/>
    <w:rsid w:val="00CE6BAB"/>
    <w:rsid w:val="00D07318"/>
    <w:rsid w:val="00D73721"/>
    <w:rsid w:val="00DB2991"/>
    <w:rsid w:val="00E25C0D"/>
    <w:rsid w:val="00E43A7C"/>
    <w:rsid w:val="00E53685"/>
    <w:rsid w:val="00E81E4A"/>
    <w:rsid w:val="00EA3AD7"/>
    <w:rsid w:val="00EB68B3"/>
    <w:rsid w:val="00EF1592"/>
    <w:rsid w:val="00F50296"/>
    <w:rsid w:val="00F70505"/>
    <w:rsid w:val="00F712C0"/>
    <w:rsid w:val="00FE539E"/>
    <w:rsid w:val="00FF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02D8873-9427-4BD4-A4E2-93958500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3721"/>
  </w:style>
  <w:style w:type="paragraph" w:styleId="a8">
    <w:name w:val="footer"/>
    <w:basedOn w:val="a"/>
    <w:link w:val="a9"/>
    <w:uiPriority w:val="99"/>
    <w:unhideWhenUsed/>
    <w:rsid w:val="00D73721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3721"/>
  </w:style>
  <w:style w:type="character" w:styleId="aa">
    <w:name w:val="Strong"/>
    <w:basedOn w:val="a0"/>
    <w:uiPriority w:val="22"/>
    <w:qFormat/>
    <w:rsid w:val="00C359AF"/>
    <w:rPr>
      <w:b/>
      <w:bCs/>
    </w:rPr>
  </w:style>
  <w:style w:type="paragraph" w:customStyle="1" w:styleId="ConsPlusNormal">
    <w:name w:val="ConsPlusNormal"/>
    <w:qFormat/>
    <w:rsid w:val="00DB2991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sz w:val="20"/>
      <w:szCs w:val="20"/>
      <w:lang w:val="ru-RU"/>
    </w:rPr>
  </w:style>
  <w:style w:type="paragraph" w:styleId="ab">
    <w:name w:val="List Paragraph"/>
    <w:basedOn w:val="a"/>
    <w:uiPriority w:val="34"/>
    <w:qFormat/>
    <w:rsid w:val="00795AFB"/>
    <w:pPr>
      <w:ind w:left="720"/>
      <w:contextualSpacing/>
    </w:pPr>
  </w:style>
  <w:style w:type="paragraph" w:customStyle="1" w:styleId="ConsPlusTitle">
    <w:name w:val="ConsPlusTitle"/>
    <w:rsid w:val="00D07318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ar-SA"/>
    </w:rPr>
  </w:style>
  <w:style w:type="paragraph" w:customStyle="1" w:styleId="Style7">
    <w:name w:val="Style7"/>
    <w:basedOn w:val="a"/>
    <w:rsid w:val="00C41A2C"/>
    <w:pPr>
      <w:widowControl w:val="0"/>
      <w:autoSpaceDE w:val="0"/>
      <w:autoSpaceDN w:val="0"/>
      <w:adjustRightInd w:val="0"/>
      <w:spacing w:line="317" w:lineRule="exact"/>
      <w:ind w:firstLine="720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CB30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3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yI6F2ysXY/RPat+bLhcAr5WtVg==">AMUW2mUjaMKErMRPvDVBeC2YJLXo8dexJ9FU5skY/mPIjaXAPzg5zdmUVkoaZGNOOr8Wxc3DsWT12J4NmFRwyzn1NJGtyiHHnWilpO2neoW8XzXhKIKHcdAIkJRX3kEvtpOkocdF69hP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pro004</cp:lastModifiedBy>
  <cp:revision>10</cp:revision>
  <dcterms:created xsi:type="dcterms:W3CDTF">2022-07-26T05:54:00Z</dcterms:created>
  <dcterms:modified xsi:type="dcterms:W3CDTF">2022-08-11T13:00:00Z</dcterms:modified>
</cp:coreProperties>
</file>