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FB71D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Онконастороженность</w:t>
      </w:r>
      <w:proofErr w:type="spellEnd"/>
      <w:r w:rsidR="00FB71D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практике врача-стоматолога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="00FB71DF">
        <w:rPr>
          <w:rFonts w:ascii="Times New Roman" w:hAnsi="Times New Roman" w:cs="Times New Roman"/>
          <w:sz w:val="24"/>
          <w:szCs w:val="24"/>
        </w:rPr>
        <w:t>Онконастороженность</w:t>
      </w:r>
      <w:proofErr w:type="spellEnd"/>
      <w:r w:rsidR="00FB71DF">
        <w:rPr>
          <w:rFonts w:ascii="Times New Roman" w:hAnsi="Times New Roman" w:cs="Times New Roman"/>
          <w:sz w:val="24"/>
          <w:szCs w:val="24"/>
        </w:rPr>
        <w:t xml:space="preserve"> в практике врача-стоматолога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FB71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FB71DF" w:rsidRPr="00FB7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ранней диагностики онкологических заболеваний челюстно-лицевой области и слизистой оболочки полости рта. </w:t>
      </w:r>
      <w:r w:rsidRPr="00913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5E94" w:rsidRPr="00D5348D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5348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– </w:t>
      </w:r>
      <w:r w:rsidR="00FB71DF" w:rsidRPr="00FB71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удовлетворение образовательных и профессиональных потребностей, обеспечение соответствия квалификации врачей-стоматологов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</w:t>
      </w:r>
      <w:r w:rsidR="00FB71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рамках имеющейся квалификации</w:t>
      </w:r>
      <w:r w:rsidR="00D5348D" w:rsidRPr="00D5348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D5348D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Стоматология </w:t>
      </w:r>
      <w:r w:rsidR="00FB71DF">
        <w:rPr>
          <w:rFonts w:ascii="Times New Roman" w:hAnsi="Times New Roman" w:cs="Times New Roman"/>
          <w:sz w:val="24"/>
          <w:szCs w:val="24"/>
          <w:lang w:val="ru-RU"/>
        </w:rPr>
        <w:t>хирургическая</w:t>
      </w:r>
      <w:r w:rsidR="00D534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B71DF" w:rsidRPr="00FB71DF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Стоматология детская, Стоматология общей практики, Стоматология общей практики (после </w:t>
      </w:r>
      <w:proofErr w:type="spellStart"/>
      <w:r w:rsidR="00FB71DF" w:rsidRPr="00FB71DF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FB71DF" w:rsidRPr="00FB71DF">
        <w:rPr>
          <w:rFonts w:ascii="Times New Roman" w:hAnsi="Times New Roman" w:cs="Times New Roman"/>
          <w:sz w:val="24"/>
          <w:szCs w:val="24"/>
          <w:lang w:val="ru-RU"/>
        </w:rPr>
        <w:t>), Стоматология ортопедическая, Стоматология терапевтическая</w:t>
      </w:r>
      <w:r w:rsidR="008B0A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направлена на  совершенствование следующих </w:t>
      </w:r>
      <w:r w:rsidR="00FB71DF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профессиональных</w:t>
      </w:r>
      <w:r w:rsidR="00D5348D" w:rsidRPr="00D534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B71DF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B71DF" w:rsidRPr="00FB71DF" w:rsidRDefault="00FB71DF" w:rsidP="00FB71DF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DF">
        <w:rPr>
          <w:rFonts w:ascii="Times New Roman" w:hAnsi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FB71DF">
        <w:rPr>
          <w:rFonts w:ascii="Times New Roman" w:hAnsi="Times New Roman"/>
          <w:sz w:val="24"/>
          <w:szCs w:val="24"/>
        </w:rPr>
        <w:t>влияния</w:t>
      </w:r>
      <w:proofErr w:type="gramEnd"/>
      <w:r w:rsidRPr="00FB71DF">
        <w:rPr>
          <w:rFonts w:ascii="Times New Roman" w:hAnsi="Times New Roman"/>
          <w:sz w:val="24"/>
          <w:szCs w:val="24"/>
        </w:rPr>
        <w:t xml:space="preserve"> на здоровье человека фа</w:t>
      </w:r>
      <w:r w:rsidRPr="00FB71DF">
        <w:rPr>
          <w:rFonts w:ascii="Times New Roman" w:hAnsi="Times New Roman"/>
          <w:sz w:val="24"/>
          <w:szCs w:val="24"/>
        </w:rPr>
        <w:t>кторов среды его обитания</w:t>
      </w:r>
      <w:r w:rsidRPr="00FB71DF">
        <w:rPr>
          <w:rFonts w:ascii="Times New Roman" w:hAnsi="Times New Roman"/>
          <w:sz w:val="24"/>
          <w:szCs w:val="24"/>
        </w:rPr>
        <w:t>;</w:t>
      </w:r>
    </w:p>
    <w:p w:rsidR="00FB71DF" w:rsidRPr="00FB71DF" w:rsidRDefault="00FB71DF" w:rsidP="00FB71DF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71DF">
        <w:rPr>
          <w:rFonts w:ascii="Times New Roman" w:hAnsi="Times New Roman"/>
          <w:sz w:val="24"/>
          <w:szCs w:val="24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  <w:r w:rsidRPr="00FB71DF">
        <w:rPr>
          <w:rFonts w:ascii="Times New Roman" w:hAnsi="Times New Roman"/>
          <w:sz w:val="24"/>
          <w:szCs w:val="24"/>
          <w:lang w:val="ru-RU"/>
        </w:rPr>
        <w:t>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B71DF" w:rsidRPr="00FB71DF" w:rsidRDefault="00FB71DF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71DF" w:rsidRPr="00FB71DF" w:rsidRDefault="00FB71DF" w:rsidP="00FB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ab/>
        <w:t>Профилактика и ранняя диагностика онкологических заболеваний слизистой оболочки полости рта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B71DF" w:rsidRPr="00FB71DF" w:rsidRDefault="00FB71DF" w:rsidP="00FB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ab/>
        <w:t>Особенности обследования больного с заболеваниями слизистой оболочки полости рта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B71DF" w:rsidRPr="00FB71DF" w:rsidRDefault="00FB71DF" w:rsidP="00FB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ab/>
        <w:t>Современная диагностика предраковых заболеваний слизистой оболочки полости рта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B71DF" w:rsidRPr="00FB71DF" w:rsidRDefault="00FB71DF" w:rsidP="00FB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ab/>
        <w:t>Предраковые заболевания кожи лица и слизистой оболочки полости рта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B71DF" w:rsidRPr="00FB71DF" w:rsidRDefault="00FB71DF" w:rsidP="00FB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ab/>
        <w:t>Злокачественные опухоли челюстно-лицевой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B71DF" w:rsidRPr="00FB71DF" w:rsidRDefault="00FB71DF" w:rsidP="00FB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ab/>
        <w:t>Маршрутизация пациентов при подозрении или выявлении злокачественных опухолей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Default="00FB71DF" w:rsidP="00FB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FB71DF">
        <w:rPr>
          <w:rFonts w:ascii="Times New Roman" w:eastAsia="Times New Roman" w:hAnsi="Times New Roman" w:cs="Times New Roman"/>
          <w:i/>
          <w:sz w:val="24"/>
          <w:szCs w:val="24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FB71DF" w:rsidRPr="00FB71DF" w:rsidRDefault="00FB71DF" w:rsidP="00FB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B71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ОНКОНАСТОРОЖЕННОСТЬ В ПРАКТИКЕ ВРАЧА-СТОМАТОЛОГА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FB71DF" w:rsidRPr="00507616" w:rsidTr="009B332D">
        <w:tc>
          <w:tcPr>
            <w:tcW w:w="267" w:type="pct"/>
          </w:tcPr>
          <w:p w:rsidR="00FB71DF" w:rsidRPr="00913AD0" w:rsidRDefault="00FB71DF" w:rsidP="00FB71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FB71DF" w:rsidRPr="00FB71DF" w:rsidRDefault="00FB71DF" w:rsidP="00FB71D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Профилактика и ранняя диагностика онкологических заболеваний слизистой оболочки полости рта</w:t>
            </w:r>
          </w:p>
        </w:tc>
        <w:tc>
          <w:tcPr>
            <w:tcW w:w="34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FB71DF" w:rsidRPr="00F50296" w:rsidRDefault="00FB71DF" w:rsidP="00FB71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B71DF" w:rsidRPr="00507616" w:rsidTr="009B332D">
        <w:tc>
          <w:tcPr>
            <w:tcW w:w="267" w:type="pct"/>
          </w:tcPr>
          <w:p w:rsidR="00FB71DF" w:rsidRPr="00913AD0" w:rsidRDefault="00FB71DF" w:rsidP="00FB71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FB71DF" w:rsidRPr="00FB71DF" w:rsidRDefault="00FB71DF" w:rsidP="00FB71D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Особенности обследования больного с заболеваниями слизистой оболочки полости рта</w:t>
            </w:r>
          </w:p>
        </w:tc>
        <w:tc>
          <w:tcPr>
            <w:tcW w:w="34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FB71DF" w:rsidRPr="00F50296" w:rsidRDefault="00FB71DF" w:rsidP="00FB71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B71DF" w:rsidRPr="00507616" w:rsidTr="009B332D">
        <w:tc>
          <w:tcPr>
            <w:tcW w:w="267" w:type="pct"/>
          </w:tcPr>
          <w:p w:rsidR="00FB71DF" w:rsidRPr="00913AD0" w:rsidRDefault="00FB71DF" w:rsidP="00FB71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FB71DF" w:rsidRPr="00FB71DF" w:rsidRDefault="00FB71DF" w:rsidP="00FB71D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Современная диагностика предраковых заболеваний слизистой оболочки полости рта</w:t>
            </w:r>
          </w:p>
        </w:tc>
        <w:tc>
          <w:tcPr>
            <w:tcW w:w="34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  <w:vAlign w:val="center"/>
          </w:tcPr>
          <w:p w:rsidR="00FB71DF" w:rsidRPr="00F50296" w:rsidRDefault="00FB71DF" w:rsidP="00FB71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B71DF" w:rsidRPr="00507616" w:rsidTr="009B332D">
        <w:tc>
          <w:tcPr>
            <w:tcW w:w="267" w:type="pct"/>
          </w:tcPr>
          <w:p w:rsidR="00FB71DF" w:rsidRPr="00913AD0" w:rsidRDefault="00FB71DF" w:rsidP="00FB71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5" w:type="pct"/>
          </w:tcPr>
          <w:p w:rsidR="00FB71DF" w:rsidRPr="00FB71DF" w:rsidRDefault="00FB71DF" w:rsidP="00FB71D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Предраковые заболевания кожи лица и слизистой оболочки полости рта</w:t>
            </w:r>
          </w:p>
        </w:tc>
        <w:tc>
          <w:tcPr>
            <w:tcW w:w="34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FB71DF" w:rsidRDefault="00FB71DF" w:rsidP="00FB71DF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B71DF" w:rsidRPr="00507616" w:rsidTr="009B332D">
        <w:tc>
          <w:tcPr>
            <w:tcW w:w="267" w:type="pct"/>
          </w:tcPr>
          <w:p w:rsidR="00FB71DF" w:rsidRPr="00913AD0" w:rsidRDefault="00FB71DF" w:rsidP="00FB71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5" w:type="pct"/>
          </w:tcPr>
          <w:p w:rsidR="00FB71DF" w:rsidRPr="00FB71DF" w:rsidRDefault="00FB71DF" w:rsidP="00FB71D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Злокачественные опухоли челюстно-лицевой области</w:t>
            </w:r>
          </w:p>
        </w:tc>
        <w:tc>
          <w:tcPr>
            <w:tcW w:w="34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FB71DF" w:rsidRDefault="00FB71DF" w:rsidP="00FB71DF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B71DF" w:rsidRPr="00507616" w:rsidTr="009B332D">
        <w:tc>
          <w:tcPr>
            <w:tcW w:w="267" w:type="pct"/>
          </w:tcPr>
          <w:p w:rsidR="00FB71DF" w:rsidRPr="00913AD0" w:rsidRDefault="00FB71DF" w:rsidP="00FB71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5" w:type="pct"/>
          </w:tcPr>
          <w:p w:rsidR="00FB71DF" w:rsidRPr="00FB71DF" w:rsidRDefault="00FB71DF" w:rsidP="00FB71D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Маршрутизация пациентов при подозрении или выявлении злокачественных опухолей</w:t>
            </w:r>
          </w:p>
        </w:tc>
        <w:tc>
          <w:tcPr>
            <w:tcW w:w="34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FB71DF" w:rsidRDefault="00FB71DF" w:rsidP="00FB71DF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B71DF" w:rsidRPr="00507616" w:rsidTr="009B332D">
        <w:tc>
          <w:tcPr>
            <w:tcW w:w="267" w:type="pct"/>
          </w:tcPr>
          <w:p w:rsidR="00FB71DF" w:rsidRPr="006F74C6" w:rsidRDefault="00FB71DF" w:rsidP="00FB71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45" w:type="pct"/>
          </w:tcPr>
          <w:p w:rsidR="00FB71DF" w:rsidRPr="00FB71DF" w:rsidRDefault="00FB71DF" w:rsidP="00FB71D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1DF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FB71DF" w:rsidRPr="00FB71DF" w:rsidRDefault="00FB71DF" w:rsidP="00FB7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FB71DF" w:rsidRPr="00F50296" w:rsidRDefault="00FB71DF" w:rsidP="00FB71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B332D" w:rsidRPr="00507616" w:rsidTr="009B332D">
        <w:tc>
          <w:tcPr>
            <w:tcW w:w="267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18" w:rsidRDefault="00062018">
      <w:pPr>
        <w:spacing w:line="240" w:lineRule="auto"/>
      </w:pPr>
      <w:r>
        <w:separator/>
      </w:r>
    </w:p>
  </w:endnote>
  <w:endnote w:type="continuationSeparator" w:id="0">
    <w:p w:rsidR="00062018" w:rsidRDefault="00062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18" w:rsidRDefault="00062018">
      <w:pPr>
        <w:spacing w:line="240" w:lineRule="auto"/>
      </w:pPr>
      <w:r>
        <w:separator/>
      </w:r>
    </w:p>
  </w:footnote>
  <w:footnote w:type="continuationSeparator" w:id="0">
    <w:p w:rsidR="00062018" w:rsidRDefault="00062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348D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B71DF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15</cp:revision>
  <dcterms:created xsi:type="dcterms:W3CDTF">2022-07-26T05:54:00Z</dcterms:created>
  <dcterms:modified xsi:type="dcterms:W3CDTF">2022-09-15T08:48:00Z</dcterms:modified>
</cp:coreProperties>
</file>