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DB" w:rsidRDefault="000758DB" w:rsidP="00781E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:rsidR="00996CB0" w:rsidRPr="00BC5E94" w:rsidRDefault="006B36E7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B4013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Основы производственной и клинической трансфузиологии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Аннотация (описание курса)</w:t>
      </w:r>
      <w:bookmarkStart w:id="0" w:name="_heading=h.gjdgxs" w:colFirst="0" w:colLast="0"/>
      <w:bookmarkEnd w:id="0"/>
      <w:r w:rsidR="00142829" w:rsidRPr="002715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r w:rsidR="00142829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2715D6">
        <w:rPr>
          <w:rFonts w:ascii="Times New Roman" w:eastAsia="Times New Roman" w:hAnsi="Times New Roman" w:cs="Times New Roman"/>
          <w:sz w:val="24"/>
          <w:szCs w:val="24"/>
        </w:rPr>
        <w:t>урс</w:t>
      </w:r>
      <w:proofErr w:type="spell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</w:t>
      </w:r>
      <w:r w:rsidR="006B36E7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9B4013">
        <w:rPr>
          <w:rFonts w:ascii="Times New Roman" w:hAnsi="Times New Roman" w:cs="Times New Roman"/>
          <w:sz w:val="24"/>
          <w:szCs w:val="24"/>
        </w:rPr>
        <w:t>Основы производственной и клинической трансфузиологии</w:t>
      </w:r>
      <w:r w:rsidR="006B36E7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BC5E94">
        <w:rPr>
          <w:rFonts w:ascii="Times New Roman" w:eastAsia="Times New Roman" w:hAnsi="Times New Roman" w:cs="Times New Roman"/>
          <w:sz w:val="24"/>
          <w:szCs w:val="24"/>
          <w:lang w:val="ru-RU"/>
        </w:rPr>
        <w:t>72</w:t>
      </w:r>
      <w:r w:rsidR="005E62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академических час</w:t>
      </w:r>
      <w:r w:rsidR="00BC5E9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>реализуется в форме заочного обучения с применением дистанционных образовательных технологий.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</w:p>
    <w:p w:rsidR="006917E6" w:rsidRPr="002715D6" w:rsidRDefault="006917E6" w:rsidP="008863B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АККРЕДИТОВАНА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портале НМО Минздрава РФ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=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+</w:t>
      </w:r>
      <w:r w:rsidR="00BC5E9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72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ЗЕТ!</w:t>
      </w:r>
    </w:p>
    <w:p w:rsidR="009B4013" w:rsidRPr="009B4013" w:rsidRDefault="0097520E" w:rsidP="009B40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52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Актуальность </w:t>
      </w:r>
      <w:r w:rsidR="009B4013" w:rsidRPr="009B4013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дополнительной профессиональной программы повышения квалификации «Основы производственной и клинической трансфузиологии» обусловлена необходимостью совершенствования профессиональных компетенций специалистов со средним медицинским образованием в сфере производственной и клинической трансфузиологии.</w:t>
      </w:r>
    </w:p>
    <w:p w:rsidR="009B4013" w:rsidRPr="009B4013" w:rsidRDefault="009B4013" w:rsidP="009B40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gramStart"/>
      <w:r w:rsidRPr="009B4013">
        <w:rPr>
          <w:rFonts w:ascii="Times New Roman" w:hAnsi="Times New Roman" w:cs="Times New Roman"/>
          <w:sz w:val="24"/>
          <w:szCs w:val="24"/>
          <w:shd w:val="clear" w:color="auto" w:fill="FFFFFF"/>
        </w:rPr>
        <w:t>Курс содержит современную и актуальную информацию об особенностях деятельности Службы крови с учетом применяемых в настоящее время современных методик заготовки, обследования и переработки донорской крови, а также методик переработки и производства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препаратов донорской крови, </w:t>
      </w:r>
      <w:r w:rsidRPr="009B4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отдельные модули посвящены показаниям к клиническому применению </w:t>
      </w:r>
      <w:proofErr w:type="spellStart"/>
      <w:r w:rsidRPr="009B4013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трансфузиологического</w:t>
      </w:r>
      <w:proofErr w:type="spellEnd"/>
      <w:r w:rsidRPr="009B4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пособия при различных нозологиях, рассмотрены вопросы обеспечения иммунологической безопасности гемотрансфузий.</w:t>
      </w:r>
      <w:proofErr w:type="gramEnd"/>
    </w:p>
    <w:p w:rsidR="00BC5E94" w:rsidRDefault="00BC5E94" w:rsidP="009B4013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5E94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="00913A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</w:t>
      </w:r>
      <w:r w:rsidRPr="00BC5E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013" w:rsidRPr="009B4013">
        <w:rPr>
          <w:rFonts w:ascii="Times New Roman" w:hAnsi="Times New Roman" w:cs="Times New Roman"/>
          <w:sz w:val="24"/>
          <w:szCs w:val="24"/>
        </w:rPr>
        <w:t>удовлетворение образовательных и профессиональных потребностей, обеспечение соответствия квалификации специалистов меняющимся условиям профессиональной деятельности и социальной среды; совершенствование и углубление профессиональных компетенций, необходимых для  профессиональной деятельности и повышения профессионального уровня в рамках имеющейся квалификации в области трансфузиологии.</w:t>
      </w:r>
    </w:p>
    <w:p w:rsidR="0097520E" w:rsidRDefault="0097520E" w:rsidP="00BC5E9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Категория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97520E" w:rsidRPr="009B4013" w:rsidRDefault="009B4013" w:rsidP="009752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Слушатели, имеющие среднее профессиональное медицинское образование по одной из следующих специальностей: Сестринское дело, </w:t>
      </w:r>
      <w:r w:rsidRPr="009B4013">
        <w:rPr>
          <w:rFonts w:ascii="Times New Roman" w:hAnsi="Times New Roman" w:cs="Times New Roman"/>
          <w:sz w:val="24"/>
          <w:szCs w:val="24"/>
          <w:lang w:val="ru-RU"/>
        </w:rPr>
        <w:t>Анестезиология и реаниматология, Лабораторная диагностика, Лечебное дело, Сестринское дело в педиатрии, Скорая и неотложная помощь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3AD0" w:rsidRDefault="00913AD0" w:rsidP="009752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Результаты обучения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D73721"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13AD0" w:rsidRDefault="00913AD0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AD0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направлена на  совершенствование следующих профессиональных компетенций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B4013" w:rsidRPr="009B4013" w:rsidRDefault="009B4013" w:rsidP="009B401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01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B4013">
        <w:rPr>
          <w:rFonts w:ascii="Times New Roman" w:eastAsia="Times New Roman" w:hAnsi="Times New Roman" w:cs="Times New Roman"/>
          <w:sz w:val="24"/>
          <w:szCs w:val="24"/>
        </w:rPr>
        <w:tab/>
        <w:t>клиническое использование крови и (или) ее компонентов (ПК-1);</w:t>
      </w:r>
    </w:p>
    <w:p w:rsidR="009B4013" w:rsidRPr="009B4013" w:rsidRDefault="009B4013" w:rsidP="009B401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01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B4013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применение стандартных технологий сестринских манипуляций и процедур при проведении </w:t>
      </w:r>
      <w:proofErr w:type="spellStart"/>
      <w:r w:rsidRPr="009B4013">
        <w:rPr>
          <w:rFonts w:ascii="Times New Roman" w:eastAsia="Times New Roman" w:hAnsi="Times New Roman" w:cs="Times New Roman"/>
          <w:sz w:val="24"/>
          <w:szCs w:val="24"/>
        </w:rPr>
        <w:t>инфузионно-трансфузионной</w:t>
      </w:r>
      <w:proofErr w:type="spellEnd"/>
      <w:r w:rsidRPr="009B4013">
        <w:rPr>
          <w:rFonts w:ascii="Times New Roman" w:eastAsia="Times New Roman" w:hAnsi="Times New Roman" w:cs="Times New Roman"/>
          <w:sz w:val="24"/>
          <w:szCs w:val="24"/>
        </w:rPr>
        <w:t xml:space="preserve"> терапии (ПК-2);</w:t>
      </w:r>
    </w:p>
    <w:p w:rsidR="009B4013" w:rsidRDefault="009B4013" w:rsidP="009B401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401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B4013">
        <w:rPr>
          <w:rFonts w:ascii="Times New Roman" w:eastAsia="Times New Roman" w:hAnsi="Times New Roman" w:cs="Times New Roman"/>
          <w:sz w:val="24"/>
          <w:szCs w:val="24"/>
        </w:rPr>
        <w:tab/>
        <w:t>выполнение клинических лабораторных исследований крови (ПК-3).</w:t>
      </w:r>
      <w:r w:rsidR="00913AD0" w:rsidRPr="00913A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96CB0" w:rsidRPr="002715D6" w:rsidRDefault="00D73721" w:rsidP="009B401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программы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построено с учетом нормативно-правовых </w:t>
      </w:r>
      <w:proofErr w:type="gramStart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документов, регламентирующих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структуру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дополнительных профессиональных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</w:t>
      </w:r>
      <w:proofErr w:type="gram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через модули:</w:t>
      </w:r>
    </w:p>
    <w:p w:rsidR="009B4013" w:rsidRPr="009B4013" w:rsidRDefault="009B4013" w:rsidP="009B40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B40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Pr="009B40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Общие вопросы трансфузиологии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9B4013" w:rsidRPr="009B4013" w:rsidRDefault="009B4013" w:rsidP="009B40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B40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9B40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Служба крови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9B4013" w:rsidRPr="009B4013" w:rsidRDefault="009B4013" w:rsidP="009B40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B40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Pr="009B40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Клиническая трансфузиология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9B4013" w:rsidRPr="009B4013" w:rsidRDefault="009B4013" w:rsidP="009B40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B40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Pr="009B40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Промежуточная аттестация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9B4013" w:rsidRPr="009B4013" w:rsidRDefault="009B4013" w:rsidP="009B40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B40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9B40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proofErr w:type="spellStart"/>
      <w:r w:rsidRPr="009B40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Трансфузионная</w:t>
      </w:r>
      <w:proofErr w:type="spellEnd"/>
      <w:r w:rsidRPr="009B40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иммунология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9B4013" w:rsidRPr="009B4013" w:rsidRDefault="009B4013" w:rsidP="009B40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B40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6</w:t>
      </w:r>
      <w:r w:rsidRPr="009B40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Производственная трансфузиология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5E6235" w:rsidRPr="005E6235" w:rsidRDefault="009B4013" w:rsidP="009B40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B40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7</w:t>
      </w:r>
      <w:r w:rsidRPr="009B40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Итоговая аттестация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(тест).</w:t>
      </w:r>
    </w:p>
    <w:p w:rsidR="005E6235" w:rsidRDefault="005E6235" w:rsidP="005E62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По завершении обучения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слушатель получает </w:t>
      </w:r>
      <w:r w:rsidR="005E62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</w:t>
      </w:r>
      <w:r w:rsidR="001F64C4" w:rsidRPr="002715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достоверение</w:t>
      </w:r>
      <w:r w:rsidRPr="002715D6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повышении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образца.</w:t>
      </w:r>
    </w:p>
    <w:p w:rsidR="005E33D7" w:rsidRPr="002715D6" w:rsidRDefault="005E33D7" w:rsidP="005E33D7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Стоимость обучения:  </w:t>
      </w:r>
      <w:r w:rsidR="0097520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35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00 рублей</w:t>
      </w:r>
    </w:p>
    <w:p w:rsidR="005E33D7" w:rsidRPr="00507616" w:rsidRDefault="005E33D7" w:rsidP="001F6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3D7" w:rsidRPr="00507616" w:rsidRDefault="005E33D7" w:rsidP="001F6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235" w:rsidRDefault="005E6235">
      <w:r>
        <w:br w:type="page"/>
      </w: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6663"/>
        <w:gridCol w:w="3719"/>
      </w:tblGrid>
      <w:tr w:rsidR="00D73721" w:rsidRPr="00507616" w:rsidTr="00304946">
        <w:tc>
          <w:tcPr>
            <w:tcW w:w="6663" w:type="dxa"/>
          </w:tcPr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719" w:type="dxa"/>
          </w:tcPr>
          <w:p w:rsidR="0099302A" w:rsidRDefault="0099302A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</w:pP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  <w:t>УТВЕРЖДАЮ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Директор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___________/Брехач Р.А./</w:t>
            </w:r>
          </w:p>
          <w:p w:rsidR="00D73721" w:rsidRPr="00507616" w:rsidRDefault="006B36E7" w:rsidP="00D73721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«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»</w:t>
            </w:r>
            <w:r w:rsidR="00D73721"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 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ию</w:t>
            </w:r>
            <w:r w:rsidR="00913AD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л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я</w:t>
            </w:r>
            <w:r w:rsidR="00D73721"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 202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2 </w:t>
            </w:r>
            <w:r w:rsidR="00D73721"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г.</w:t>
            </w:r>
          </w:p>
          <w:p w:rsidR="00D73721" w:rsidRPr="00507616" w:rsidRDefault="00D73721" w:rsidP="00EB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</w:p>
        </w:tc>
      </w:tr>
    </w:tbl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3721" w:rsidRPr="00507616" w:rsidRDefault="00D73721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</w:rPr>
      </w:pPr>
      <w:r w:rsidRPr="0050761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:rsidR="0099302A" w:rsidRDefault="0099302A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D1AB1" w:rsidRPr="00507616" w:rsidRDefault="006B36E7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B4013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ОСНОВЫ ПРОИЗВОДСТВЕННОЙ И КЛИНИЧЕСКОЙ ТРАНСФУЗИОЛОГИИ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73721" w:rsidRDefault="00D73721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трудоемкость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BC5E94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207CB4" w:rsidRPr="00507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302A">
        <w:rPr>
          <w:rFonts w:ascii="Times New Roman" w:hAnsi="Times New Roman" w:cs="Times New Roman"/>
          <w:sz w:val="24"/>
          <w:szCs w:val="24"/>
          <w:lang w:val="ru-RU"/>
        </w:rPr>
        <w:t>академических</w:t>
      </w:r>
      <w:proofErr w:type="gramEnd"/>
      <w:r w:rsidR="009930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7CB4" w:rsidRPr="00507616">
        <w:rPr>
          <w:rFonts w:ascii="Times New Roman" w:hAnsi="Times New Roman" w:cs="Times New Roman"/>
          <w:sz w:val="24"/>
          <w:szCs w:val="24"/>
        </w:rPr>
        <w:t>час</w:t>
      </w:r>
      <w:r w:rsidR="00BC5E94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0758DB" w:rsidRDefault="000758DB" w:rsidP="000758D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(форма обучения: заочная)</w:t>
      </w:r>
    </w:p>
    <w:p w:rsidR="000758DB" w:rsidRDefault="000758DB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58DB" w:rsidRPr="0099302A" w:rsidRDefault="000758DB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302A" w:rsidRPr="0099302A" w:rsidRDefault="0099302A" w:rsidP="00EB68B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1" w:rightFromText="181" w:vertAnchor="text" w:tblpX="262" w:tblpY="1"/>
        <w:tblOverlap w:val="never"/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5866"/>
        <w:gridCol w:w="922"/>
        <w:gridCol w:w="1149"/>
        <w:gridCol w:w="1825"/>
      </w:tblGrid>
      <w:tr w:rsidR="00507616" w:rsidRPr="00507616" w:rsidTr="009B4013">
        <w:tc>
          <w:tcPr>
            <w:tcW w:w="267" w:type="pct"/>
            <w:vAlign w:val="center"/>
          </w:tcPr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44" w:type="pct"/>
            <w:vAlign w:val="center"/>
          </w:tcPr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Наименование модулей</w:t>
            </w:r>
            <w:r w:rsidRPr="00F502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 xml:space="preserve"> разделов</w:t>
            </w:r>
          </w:p>
        </w:tc>
        <w:tc>
          <w:tcPr>
            <w:tcW w:w="447" w:type="pct"/>
          </w:tcPr>
          <w:p w:rsidR="006452BF" w:rsidRPr="00F50296" w:rsidRDefault="006452BF" w:rsidP="00993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BF" w:rsidRPr="00F50296" w:rsidRDefault="006452BF" w:rsidP="0099302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557" w:type="pct"/>
            <w:vAlign w:val="center"/>
          </w:tcPr>
          <w:p w:rsidR="003D7140" w:rsidRPr="00F50296" w:rsidRDefault="003D7140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ДОТ и ЭО</w:t>
            </w:r>
          </w:p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9B4013" w:rsidRPr="00507616" w:rsidTr="009B4013">
        <w:tc>
          <w:tcPr>
            <w:tcW w:w="26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01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4" w:type="pct"/>
          </w:tcPr>
          <w:p w:rsidR="009B4013" w:rsidRPr="009B4013" w:rsidRDefault="009B4013" w:rsidP="009B40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013">
              <w:rPr>
                <w:rFonts w:ascii="Times New Roman" w:hAnsi="Times New Roman"/>
                <w:sz w:val="20"/>
                <w:szCs w:val="20"/>
              </w:rPr>
              <w:t>Общие вопросы трансфузиологии</w:t>
            </w:r>
          </w:p>
        </w:tc>
        <w:tc>
          <w:tcPr>
            <w:tcW w:w="44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6" w:type="pct"/>
            <w:vAlign w:val="center"/>
          </w:tcPr>
          <w:p w:rsidR="009B4013" w:rsidRPr="00F50296" w:rsidRDefault="009B4013" w:rsidP="009B40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9B4013" w:rsidRPr="00507616" w:rsidTr="009B4013">
        <w:tc>
          <w:tcPr>
            <w:tcW w:w="26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01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4" w:type="pct"/>
          </w:tcPr>
          <w:p w:rsidR="009B4013" w:rsidRPr="009B4013" w:rsidRDefault="009B4013" w:rsidP="009B401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B4013">
              <w:rPr>
                <w:rFonts w:ascii="Times New Roman" w:hAnsi="Times New Roman"/>
                <w:sz w:val="20"/>
                <w:szCs w:val="20"/>
              </w:rPr>
              <w:t>Служба крови</w:t>
            </w:r>
          </w:p>
        </w:tc>
        <w:tc>
          <w:tcPr>
            <w:tcW w:w="44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1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1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86" w:type="pct"/>
            <w:vAlign w:val="center"/>
          </w:tcPr>
          <w:p w:rsidR="009B4013" w:rsidRPr="00F50296" w:rsidRDefault="009B4013" w:rsidP="009B40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9B4013" w:rsidRPr="00507616" w:rsidTr="009B4013">
        <w:tc>
          <w:tcPr>
            <w:tcW w:w="26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01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4" w:type="pct"/>
          </w:tcPr>
          <w:p w:rsidR="009B4013" w:rsidRPr="009B4013" w:rsidRDefault="009B4013" w:rsidP="009B401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B4013">
              <w:rPr>
                <w:rFonts w:ascii="Times New Roman" w:hAnsi="Times New Roman"/>
                <w:sz w:val="20"/>
                <w:szCs w:val="20"/>
              </w:rPr>
              <w:t>Клиническая трансфузиология</w:t>
            </w:r>
          </w:p>
        </w:tc>
        <w:tc>
          <w:tcPr>
            <w:tcW w:w="44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1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1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86" w:type="pct"/>
            <w:vAlign w:val="center"/>
          </w:tcPr>
          <w:p w:rsidR="009B4013" w:rsidRPr="00F50296" w:rsidRDefault="009B4013" w:rsidP="009B40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9B4013" w:rsidRPr="00507616" w:rsidTr="009B4013">
        <w:tc>
          <w:tcPr>
            <w:tcW w:w="26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01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4" w:type="pct"/>
          </w:tcPr>
          <w:p w:rsidR="009B4013" w:rsidRPr="009B4013" w:rsidRDefault="009B4013" w:rsidP="009B401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013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4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Промежуточное тестирование</w:t>
            </w:r>
          </w:p>
        </w:tc>
      </w:tr>
      <w:tr w:rsidR="009B4013" w:rsidRPr="00507616" w:rsidTr="009B4013">
        <w:tc>
          <w:tcPr>
            <w:tcW w:w="26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01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4" w:type="pct"/>
          </w:tcPr>
          <w:p w:rsidR="009B4013" w:rsidRPr="009B4013" w:rsidRDefault="009B4013" w:rsidP="009B401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013">
              <w:rPr>
                <w:rFonts w:ascii="Times New Roman" w:hAnsi="Times New Roman"/>
                <w:sz w:val="20"/>
                <w:szCs w:val="20"/>
              </w:rPr>
              <w:t>Трансфузионная</w:t>
            </w:r>
            <w:proofErr w:type="spellEnd"/>
            <w:r w:rsidRPr="009B4013">
              <w:rPr>
                <w:rFonts w:ascii="Times New Roman" w:hAnsi="Times New Roman"/>
                <w:sz w:val="20"/>
                <w:szCs w:val="20"/>
              </w:rPr>
              <w:t xml:space="preserve"> иммунология</w:t>
            </w:r>
          </w:p>
        </w:tc>
        <w:tc>
          <w:tcPr>
            <w:tcW w:w="44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86" w:type="pct"/>
          </w:tcPr>
          <w:p w:rsidR="009B4013" w:rsidRDefault="009B4013" w:rsidP="009B4013">
            <w:pPr>
              <w:spacing w:line="240" w:lineRule="auto"/>
              <w:jc w:val="center"/>
            </w:pPr>
            <w:r w:rsidRPr="00C03BAB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9B4013" w:rsidRPr="00507616" w:rsidTr="009B4013">
        <w:tc>
          <w:tcPr>
            <w:tcW w:w="26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01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4" w:type="pct"/>
          </w:tcPr>
          <w:p w:rsidR="009B4013" w:rsidRPr="009B4013" w:rsidRDefault="009B4013" w:rsidP="009B401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013">
              <w:rPr>
                <w:rFonts w:ascii="Times New Roman" w:hAnsi="Times New Roman"/>
                <w:sz w:val="20"/>
                <w:szCs w:val="20"/>
              </w:rPr>
              <w:t>Производственная трансфузиология</w:t>
            </w:r>
          </w:p>
        </w:tc>
        <w:tc>
          <w:tcPr>
            <w:tcW w:w="44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6" w:type="pct"/>
          </w:tcPr>
          <w:p w:rsidR="009B4013" w:rsidRPr="00C03BAB" w:rsidRDefault="009B4013" w:rsidP="009B40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BAB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9B4013" w:rsidRPr="00507616" w:rsidTr="009B4013">
        <w:tc>
          <w:tcPr>
            <w:tcW w:w="26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01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4" w:type="pct"/>
          </w:tcPr>
          <w:p w:rsidR="009B4013" w:rsidRPr="009B4013" w:rsidRDefault="009B4013" w:rsidP="009B4013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013">
              <w:rPr>
                <w:rFonts w:ascii="Times New Roman" w:eastAsia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44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7" w:type="pct"/>
          </w:tcPr>
          <w:p w:rsidR="009B4013" w:rsidRPr="009B4013" w:rsidRDefault="009B4013" w:rsidP="009B40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6" w:type="pct"/>
            <w:vAlign w:val="center"/>
          </w:tcPr>
          <w:p w:rsidR="009B4013" w:rsidRPr="00F50296" w:rsidRDefault="009B4013" w:rsidP="009B40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BC5E94" w:rsidRPr="00507616" w:rsidTr="009B4013">
        <w:tc>
          <w:tcPr>
            <w:tcW w:w="267" w:type="pct"/>
            <w:vAlign w:val="center"/>
          </w:tcPr>
          <w:p w:rsidR="00BC5E94" w:rsidRPr="00F50296" w:rsidRDefault="00BC5E94" w:rsidP="00BC5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pct"/>
            <w:vAlign w:val="center"/>
          </w:tcPr>
          <w:p w:rsidR="00BC5E94" w:rsidRPr="00F50296" w:rsidRDefault="00BC5E94" w:rsidP="00BC5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447" w:type="pct"/>
            <w:vAlign w:val="center"/>
          </w:tcPr>
          <w:p w:rsidR="00BC5E94" w:rsidRPr="00F50296" w:rsidRDefault="00BC5E94" w:rsidP="00BC5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502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557" w:type="pct"/>
            <w:vAlign w:val="center"/>
          </w:tcPr>
          <w:p w:rsidR="00BC5E94" w:rsidRPr="00F50296" w:rsidRDefault="00BC5E94" w:rsidP="00BC5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502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886" w:type="pct"/>
            <w:vAlign w:val="center"/>
          </w:tcPr>
          <w:p w:rsidR="00BC5E94" w:rsidRPr="00F50296" w:rsidRDefault="00BC5E94" w:rsidP="00BC5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2BF" w:rsidRPr="00507616" w:rsidRDefault="006452BF" w:rsidP="006452BF">
      <w:pPr>
        <w:rPr>
          <w:rFonts w:ascii="Times New Roman" w:hAnsi="Times New Roman" w:cs="Times New Roman"/>
        </w:rPr>
      </w:pPr>
    </w:p>
    <w:p w:rsidR="006452BF" w:rsidRPr="0058674F" w:rsidRDefault="006452BF" w:rsidP="006452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sectPr w:rsidR="006452BF" w:rsidRPr="0058674F" w:rsidSect="0099302A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720" w:right="720" w:bottom="720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91" w:rsidRDefault="00886591">
      <w:pPr>
        <w:spacing w:line="240" w:lineRule="auto"/>
      </w:pPr>
      <w:r>
        <w:separator/>
      </w:r>
    </w:p>
  </w:endnote>
  <w:endnote w:type="continuationSeparator" w:id="0">
    <w:p w:rsidR="00886591" w:rsidRDefault="00886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996CB0">
    <w:pPr>
      <w:tabs>
        <w:tab w:val="center" w:pos="4677"/>
        <w:tab w:val="right" w:pos="9355"/>
      </w:tabs>
      <w:spacing w:line="240" w:lineRule="auto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r>
      <w:rPr>
        <w:noProof/>
        <w:lang w:val="ru-RU"/>
      </w:rPr>
      <w:drawing>
        <wp:inline distT="114300" distB="114300" distL="114300" distR="114300" wp14:anchorId="2F4F9A9C" wp14:editId="1BEB1DAD">
          <wp:extent cx="6372713" cy="8001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713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91" w:rsidRDefault="00886591">
      <w:pPr>
        <w:spacing w:line="240" w:lineRule="auto"/>
      </w:pPr>
      <w:r>
        <w:separator/>
      </w:r>
    </w:p>
  </w:footnote>
  <w:footnote w:type="continuationSeparator" w:id="0">
    <w:p w:rsidR="00886591" w:rsidRDefault="008865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0758DB">
    <w:pPr>
      <w:tabs>
        <w:tab w:val="center" w:pos="4677"/>
        <w:tab w:val="right" w:pos="9355"/>
      </w:tabs>
      <w:spacing w:line="240" w:lineRule="auto"/>
      <w:ind w:left="-1275"/>
    </w:pPr>
    <w:r w:rsidRPr="00532751"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35C3AAD1" wp14:editId="2E7CDA36">
          <wp:simplePos x="0" y="0"/>
          <wp:positionH relativeFrom="page">
            <wp:posOffset>0</wp:posOffset>
          </wp:positionH>
          <wp:positionV relativeFrom="paragraph">
            <wp:posOffset>-22860</wp:posOffset>
          </wp:positionV>
          <wp:extent cx="11418570" cy="831215"/>
          <wp:effectExtent l="0" t="0" r="0" b="6985"/>
          <wp:wrapSquare wrapText="bothSides"/>
          <wp:docPr id="1" name="Рисунок 1" descr="C:\Users\pro004\Desktop\АТА\1-ИП к программам\ИП  ЕРЛ\Едурегионлаб для 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004\Desktop\АТА\1-ИП к программам\ИП  ЕРЛ\Едурегионлаб для 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5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pPr>
      <w:ind w:right="-3"/>
    </w:pPr>
    <w:r>
      <w:rPr>
        <w:noProof/>
        <w:lang w:val="ru-RU"/>
      </w:rPr>
      <w:drawing>
        <wp:inline distT="114300" distB="114300" distL="114300" distR="114300" wp14:anchorId="13CE7D8A" wp14:editId="73B2D984">
          <wp:extent cx="7529888" cy="800100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88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FB0"/>
    <w:multiLevelType w:val="hybridMultilevel"/>
    <w:tmpl w:val="FB78EC28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5410D"/>
    <w:multiLevelType w:val="multilevel"/>
    <w:tmpl w:val="8A3CC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5F3F88"/>
    <w:multiLevelType w:val="hybridMultilevel"/>
    <w:tmpl w:val="1C6CE396"/>
    <w:lvl w:ilvl="0" w:tplc="9A984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EA52B0"/>
    <w:multiLevelType w:val="hybridMultilevel"/>
    <w:tmpl w:val="DF765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7B10B1"/>
    <w:multiLevelType w:val="multilevel"/>
    <w:tmpl w:val="24C85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B0"/>
    <w:rsid w:val="000042D4"/>
    <w:rsid w:val="0001023D"/>
    <w:rsid w:val="000107E8"/>
    <w:rsid w:val="000424AC"/>
    <w:rsid w:val="0005008F"/>
    <w:rsid w:val="000758DB"/>
    <w:rsid w:val="001004D4"/>
    <w:rsid w:val="0011374B"/>
    <w:rsid w:val="00135EEB"/>
    <w:rsid w:val="00142829"/>
    <w:rsid w:val="0014356C"/>
    <w:rsid w:val="00162F4D"/>
    <w:rsid w:val="00170792"/>
    <w:rsid w:val="00170D30"/>
    <w:rsid w:val="001A0D19"/>
    <w:rsid w:val="001B1001"/>
    <w:rsid w:val="001E3288"/>
    <w:rsid w:val="001F3CAE"/>
    <w:rsid w:val="001F64C4"/>
    <w:rsid w:val="00207CB4"/>
    <w:rsid w:val="00224719"/>
    <w:rsid w:val="002275AB"/>
    <w:rsid w:val="002312DE"/>
    <w:rsid w:val="002479CD"/>
    <w:rsid w:val="002648F7"/>
    <w:rsid w:val="002650E8"/>
    <w:rsid w:val="002715D6"/>
    <w:rsid w:val="002D755B"/>
    <w:rsid w:val="00301B67"/>
    <w:rsid w:val="00367375"/>
    <w:rsid w:val="00370265"/>
    <w:rsid w:val="003A42FE"/>
    <w:rsid w:val="003B6B64"/>
    <w:rsid w:val="003D7140"/>
    <w:rsid w:val="003F1D4C"/>
    <w:rsid w:val="00465011"/>
    <w:rsid w:val="00487E0C"/>
    <w:rsid w:val="00490944"/>
    <w:rsid w:val="004A279F"/>
    <w:rsid w:val="004A5A35"/>
    <w:rsid w:val="004B546A"/>
    <w:rsid w:val="004C432B"/>
    <w:rsid w:val="004C7B9A"/>
    <w:rsid w:val="004D0AEB"/>
    <w:rsid w:val="004E4279"/>
    <w:rsid w:val="004F3079"/>
    <w:rsid w:val="00502EB4"/>
    <w:rsid w:val="00507616"/>
    <w:rsid w:val="00512CDE"/>
    <w:rsid w:val="00517E0B"/>
    <w:rsid w:val="00521AAE"/>
    <w:rsid w:val="00557D42"/>
    <w:rsid w:val="0058674F"/>
    <w:rsid w:val="005E33D7"/>
    <w:rsid w:val="005E6235"/>
    <w:rsid w:val="00600888"/>
    <w:rsid w:val="00611E9F"/>
    <w:rsid w:val="006452BF"/>
    <w:rsid w:val="0065547A"/>
    <w:rsid w:val="006917E6"/>
    <w:rsid w:val="006B36E7"/>
    <w:rsid w:val="006B47A9"/>
    <w:rsid w:val="006C0BEF"/>
    <w:rsid w:val="006C5AA9"/>
    <w:rsid w:val="006D1AB1"/>
    <w:rsid w:val="006E47AF"/>
    <w:rsid w:val="006E7EC7"/>
    <w:rsid w:val="0072091F"/>
    <w:rsid w:val="007216FF"/>
    <w:rsid w:val="00727C77"/>
    <w:rsid w:val="00781E04"/>
    <w:rsid w:val="007870F9"/>
    <w:rsid w:val="00795AFB"/>
    <w:rsid w:val="007B3E9E"/>
    <w:rsid w:val="007E4D82"/>
    <w:rsid w:val="0083328B"/>
    <w:rsid w:val="00837192"/>
    <w:rsid w:val="00837714"/>
    <w:rsid w:val="008401DA"/>
    <w:rsid w:val="00851253"/>
    <w:rsid w:val="00853BE9"/>
    <w:rsid w:val="00856909"/>
    <w:rsid w:val="008863B4"/>
    <w:rsid w:val="00886591"/>
    <w:rsid w:val="008A2FC7"/>
    <w:rsid w:val="008B50C3"/>
    <w:rsid w:val="008D57E3"/>
    <w:rsid w:val="009058DD"/>
    <w:rsid w:val="00913AD0"/>
    <w:rsid w:val="0092538D"/>
    <w:rsid w:val="00925924"/>
    <w:rsid w:val="00952BD7"/>
    <w:rsid w:val="00955CF6"/>
    <w:rsid w:val="0097520E"/>
    <w:rsid w:val="00992BC7"/>
    <w:rsid w:val="0099302A"/>
    <w:rsid w:val="00996CB0"/>
    <w:rsid w:val="009B3ACE"/>
    <w:rsid w:val="009B4013"/>
    <w:rsid w:val="009F6686"/>
    <w:rsid w:val="009F69A8"/>
    <w:rsid w:val="00A0386E"/>
    <w:rsid w:val="00A56AB5"/>
    <w:rsid w:val="00A802F2"/>
    <w:rsid w:val="00A9606E"/>
    <w:rsid w:val="00AD44B1"/>
    <w:rsid w:val="00AD4E96"/>
    <w:rsid w:val="00AE6C74"/>
    <w:rsid w:val="00AF3FA5"/>
    <w:rsid w:val="00B453DC"/>
    <w:rsid w:val="00B66D4B"/>
    <w:rsid w:val="00BC5E94"/>
    <w:rsid w:val="00BF72C7"/>
    <w:rsid w:val="00C04B81"/>
    <w:rsid w:val="00C359AF"/>
    <w:rsid w:val="00C41A2C"/>
    <w:rsid w:val="00C70884"/>
    <w:rsid w:val="00CB301E"/>
    <w:rsid w:val="00CD6E3D"/>
    <w:rsid w:val="00CE6BAB"/>
    <w:rsid w:val="00D07318"/>
    <w:rsid w:val="00D73721"/>
    <w:rsid w:val="00DB2991"/>
    <w:rsid w:val="00E25C0D"/>
    <w:rsid w:val="00E43A7C"/>
    <w:rsid w:val="00E53685"/>
    <w:rsid w:val="00E81E4A"/>
    <w:rsid w:val="00EA3AD7"/>
    <w:rsid w:val="00EB68B3"/>
    <w:rsid w:val="00EF1592"/>
    <w:rsid w:val="00F50296"/>
    <w:rsid w:val="00F70505"/>
    <w:rsid w:val="00F712C0"/>
    <w:rsid w:val="00F85480"/>
    <w:rsid w:val="00FE539E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I6F2ysXY/RPat+bLhcAr5WtVg==">AMUW2mUjaMKErMRPvDVBeC2YJLXo8dexJ9FU5skY/mPIjaXAPzg5zdmUVkoaZGNOOr8Wxc3DsWT12J4NmFRwyzn1NJGtyiHHnWilpO2neoW8XzXhKIKHcdAIkJRX3kEvtpOkocdF69hP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Зуйкина</cp:lastModifiedBy>
  <cp:revision>9</cp:revision>
  <dcterms:created xsi:type="dcterms:W3CDTF">2022-07-26T05:54:00Z</dcterms:created>
  <dcterms:modified xsi:type="dcterms:W3CDTF">2022-08-31T13:32:00Z</dcterms:modified>
</cp:coreProperties>
</file>