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275E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Сестринская помощь при подготовке пациента к операции и в послеоперационный период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275EC">
        <w:rPr>
          <w:rFonts w:ascii="Times New Roman" w:hAnsi="Times New Roman" w:cs="Times New Roman"/>
          <w:sz w:val="24"/>
          <w:szCs w:val="24"/>
        </w:rPr>
        <w:t>Сестринская помощь при подготовке пациента к операции и в послеоперационный период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505377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0537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0A7D2F" w:rsidRDefault="0091033D" w:rsidP="000A7D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5275EC" w:rsidRPr="005275EC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связана с тем, что оперативное вмешательство является одним из методов лечения больных хирургического профиля. Хирургия – это динамично развивающаяся область медицины. Появление новых расходных материалов и уникальных методик выполнения операций требует от медицинской сестры перевязочного кабинета, хирургического отделения и операционной медицинской сестры непрерывного совершенствования знаний для выполнения стандартов по обеспечению предоперационного периода и по уходу за пациентами в послеоперационный период.</w:t>
      </w:r>
    </w:p>
    <w:p w:rsidR="00BC5E94" w:rsidRPr="005275EC" w:rsidRDefault="00700BB9" w:rsidP="000A7D2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584A38" w:rsidRPr="00584A38">
        <w:rPr>
          <w:rFonts w:ascii="Times New Roman" w:hAnsi="Times New Roman" w:cs="Times New Roman"/>
          <w:i/>
          <w:sz w:val="24"/>
          <w:szCs w:val="24"/>
        </w:rPr>
        <w:t>программы</w:t>
      </w:r>
      <w:r w:rsidR="005275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275EC" w:rsidRPr="005275EC">
        <w:rPr>
          <w:rFonts w:ascii="Times New Roman" w:hAnsi="Times New Roman" w:cs="Times New Roman"/>
          <w:sz w:val="24"/>
          <w:szCs w:val="24"/>
        </w:rPr>
        <w:t xml:space="preserve">– удовлетворение образовательных и профессиональных потребностей, обеспечение соответствия квалификации специалистов меняющимся условиям профессиональной деятельности и социальной среды; совершенствование профессиональных компетенций, теоретических знаний и практических навыков обеспечения оперативных вмешательств больным, сестринского ухода за больными в </w:t>
      </w:r>
      <w:proofErr w:type="gramStart"/>
      <w:r w:rsidR="005275EC" w:rsidRPr="005275EC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5275EC" w:rsidRPr="005275EC">
        <w:rPr>
          <w:rFonts w:ascii="Times New Roman" w:hAnsi="Times New Roman" w:cs="Times New Roman"/>
          <w:sz w:val="24"/>
          <w:szCs w:val="24"/>
        </w:rPr>
        <w:t>- и послеоперационном периоде.</w:t>
      </w:r>
    </w:p>
    <w:p w:rsidR="005275EC" w:rsidRDefault="00BC5E94" w:rsidP="00FC1E7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="000A7D2F" w:rsidRPr="000A7D2F">
        <w:rPr>
          <w:rFonts w:ascii="Times New Roman" w:hAnsi="Times New Roman" w:cs="Times New Roman"/>
          <w:sz w:val="24"/>
          <w:szCs w:val="24"/>
        </w:rPr>
        <w:t>специалисты со средним медицинским образованием по одной из специальностей:</w:t>
      </w:r>
      <w:proofErr w:type="gramEnd"/>
      <w:r w:rsidR="000A7D2F" w:rsidRPr="000A7D2F">
        <w:rPr>
          <w:rFonts w:ascii="Times New Roman" w:hAnsi="Times New Roman" w:cs="Times New Roman"/>
          <w:sz w:val="24"/>
          <w:szCs w:val="24"/>
        </w:rPr>
        <w:t xml:space="preserve"> Сестринское дело, </w:t>
      </w:r>
      <w:r w:rsidR="005275EC" w:rsidRPr="005275EC">
        <w:rPr>
          <w:rFonts w:ascii="Times New Roman" w:hAnsi="Times New Roman" w:cs="Times New Roman"/>
          <w:sz w:val="24"/>
          <w:szCs w:val="24"/>
        </w:rPr>
        <w:t>Акушерское дело, Лечебное дело, Операционное дело, Сестринское дело в педиатрии</w:t>
      </w:r>
      <w:r w:rsidR="005275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C1E7C" w:rsidRPr="00FC1E7C" w:rsidRDefault="00FC1E7C" w:rsidP="00FC1E7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FC1E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результате освоения Программы слушатели совершенствуют  профессиональные компетенции:</w:t>
      </w:r>
    </w:p>
    <w:p w:rsidR="005275EC" w:rsidRPr="005275EC" w:rsidRDefault="005275EC" w:rsidP="005275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275EC">
        <w:rPr>
          <w:rFonts w:ascii="Times New Roman" w:eastAsia="Times New Roman" w:hAnsi="Times New Roman" w:cs="Times New Roman"/>
          <w:sz w:val="24"/>
          <w:szCs w:val="24"/>
          <w:lang w:val="ru-RU"/>
        </w:rPr>
        <w:t>– готовность к подготовке и проведению лечебных меропри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ятий при оказании амбулаторно-</w:t>
      </w:r>
      <w:r w:rsidRPr="005275EC">
        <w:rPr>
          <w:rFonts w:ascii="Times New Roman" w:eastAsia="Times New Roman" w:hAnsi="Times New Roman" w:cs="Times New Roman"/>
          <w:sz w:val="24"/>
          <w:szCs w:val="24"/>
          <w:lang w:val="ru-RU"/>
        </w:rPr>
        <w:t>консультативной и стационарной медицинской помощи в перевязочном кабинете и операционной;</w:t>
      </w:r>
    </w:p>
    <w:p w:rsidR="005275EC" w:rsidRPr="005275EC" w:rsidRDefault="005275EC" w:rsidP="005275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 </w:t>
      </w:r>
      <w:r w:rsidRPr="005275EC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осуществлению мероприятий по профилактике инфекций, связанных с оказанием медицинской помощи;</w:t>
      </w:r>
    </w:p>
    <w:p w:rsidR="005275EC" w:rsidRDefault="005275EC" w:rsidP="005275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5EC">
        <w:rPr>
          <w:rFonts w:ascii="Times New Roman" w:eastAsia="Times New Roman" w:hAnsi="Times New Roman" w:cs="Times New Roman"/>
          <w:sz w:val="24"/>
          <w:szCs w:val="24"/>
          <w:lang w:val="ru-RU"/>
        </w:rPr>
        <w:t>– готовность к сестринскому уходу за пациентами в послеоперационный период.</w:t>
      </w:r>
      <w:r w:rsidR="00FC1E7C" w:rsidRPr="00FC1E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96CB0" w:rsidRPr="002715D6" w:rsidRDefault="00D73721" w:rsidP="005275E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83B78" w:rsidRDefault="00483B78" w:rsidP="00A41D2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5275EC" w:rsidRPr="005275EC" w:rsidRDefault="005275EC" w:rsidP="005275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Современные требования к 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перевязочному и шовному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материалу, 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операционному белью и перчаткам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275EC" w:rsidRPr="005275EC" w:rsidRDefault="005275EC" w:rsidP="005275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Ор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ганизация деятельности кабинета 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врача-х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ирурга, хирургического дневного 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стацион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ара, хирургического отделения и 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операционного блока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275EC" w:rsidRPr="005275EC" w:rsidRDefault="005275EC" w:rsidP="005275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Санитарно-эпидемиологический режим в операционном блоке и перевязочном кабинете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275EC" w:rsidRPr="005275EC" w:rsidRDefault="005275EC" w:rsidP="005275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Предоперационный период: о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пределение, задачи, этапы. Виды 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предоперационной подготовки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275EC" w:rsidRPr="005275EC" w:rsidRDefault="005275EC" w:rsidP="005275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Послеоперационный уход за пациентами хирургического профиля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83B78" w:rsidRDefault="005275EC" w:rsidP="005275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5275E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ED36DF" w:rsidRDefault="00ED36DF" w:rsidP="00ED36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36D0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6235" w:rsidRDefault="005E33D7" w:rsidP="00190F5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0537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  <w:r w:rsidR="005E6235"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FC1E7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275E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СЕСТРИНСКАЯ ПОМОЩЬ ПРИ ПОДГОТОВКЕ ПАЦИЕНТА К ОПЕРАЦИИ И В ПОСЛЕОПЕРАЦИОННЫЙ ПЕРИОД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505377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50537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DE39CC" w:rsidRPr="00DE39CC" w:rsidRDefault="00DE39CC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134"/>
        <w:gridCol w:w="1210"/>
        <w:gridCol w:w="2137"/>
      </w:tblGrid>
      <w:tr w:rsidR="0026546E" w:rsidTr="00ED36DF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67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  <w:vAlign w:val="center"/>
          </w:tcPr>
          <w:p w:rsidR="0026546E" w:rsidRPr="0026546E" w:rsidRDefault="0026546E" w:rsidP="00093BB7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093BB7" w:rsidRDefault="0026546E" w:rsidP="00093B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275EC" w:rsidTr="005275EC">
        <w:tc>
          <w:tcPr>
            <w:tcW w:w="534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75EC" w:rsidRPr="005275EC" w:rsidRDefault="005275EC" w:rsidP="001F077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Современные требования 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перевязочному и шовному материалу,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операционному белью и перчаткам</w:t>
            </w:r>
          </w:p>
        </w:tc>
        <w:tc>
          <w:tcPr>
            <w:tcW w:w="1134" w:type="dxa"/>
          </w:tcPr>
          <w:p w:rsidR="005275EC" w:rsidRPr="005275EC" w:rsidRDefault="005275EC" w:rsidP="00527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5275EC" w:rsidRPr="0026546E" w:rsidRDefault="005275EC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275EC" w:rsidTr="005275EC">
        <w:tc>
          <w:tcPr>
            <w:tcW w:w="534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5275EC" w:rsidRPr="005275EC" w:rsidRDefault="005275EC" w:rsidP="001F077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Организация деятельности кабинета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врача-хирурга, хирургического дневного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стационара, хирургического отделения 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операционного блока</w:t>
            </w:r>
          </w:p>
        </w:tc>
        <w:tc>
          <w:tcPr>
            <w:tcW w:w="1134" w:type="dxa"/>
          </w:tcPr>
          <w:p w:rsidR="005275EC" w:rsidRPr="005275EC" w:rsidRDefault="005275EC" w:rsidP="00527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5275EC" w:rsidRDefault="005275E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275EC" w:rsidTr="005275EC">
        <w:tc>
          <w:tcPr>
            <w:tcW w:w="534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5275EC" w:rsidRPr="005275EC" w:rsidRDefault="005275EC" w:rsidP="001F077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Санитарно-эпидемиологический режим в операционном блоке и перевязочном кабинете</w:t>
            </w:r>
          </w:p>
        </w:tc>
        <w:tc>
          <w:tcPr>
            <w:tcW w:w="1134" w:type="dxa"/>
          </w:tcPr>
          <w:p w:rsidR="005275EC" w:rsidRPr="005275EC" w:rsidRDefault="005275EC" w:rsidP="00527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5275EC" w:rsidRDefault="005275EC" w:rsidP="00ED36DF">
            <w:pPr>
              <w:jc w:val="center"/>
            </w:pPr>
            <w:r w:rsidRPr="00064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275EC" w:rsidTr="005275EC">
        <w:tc>
          <w:tcPr>
            <w:tcW w:w="534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5275EC" w:rsidRPr="005275EC" w:rsidRDefault="005275EC" w:rsidP="001F077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Предоперационный период: определение, задачи, этапы. Виды</w:t>
            </w:r>
          </w:p>
          <w:p w:rsidR="005275EC" w:rsidRPr="005275EC" w:rsidRDefault="005275EC" w:rsidP="001F077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предоперационной подготовки</w:t>
            </w:r>
          </w:p>
        </w:tc>
        <w:tc>
          <w:tcPr>
            <w:tcW w:w="1134" w:type="dxa"/>
          </w:tcPr>
          <w:p w:rsidR="005275EC" w:rsidRPr="005275EC" w:rsidRDefault="005275EC" w:rsidP="00527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5275EC" w:rsidRDefault="005275EC" w:rsidP="00ED36DF">
            <w:pPr>
              <w:jc w:val="center"/>
            </w:pPr>
            <w:r w:rsidRPr="00064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275EC" w:rsidTr="005275EC">
        <w:tc>
          <w:tcPr>
            <w:tcW w:w="534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5275EC" w:rsidRPr="005275EC" w:rsidRDefault="005275EC" w:rsidP="001F077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Послеоперационный уход за пациентами хирургического профиля</w:t>
            </w:r>
          </w:p>
        </w:tc>
        <w:tc>
          <w:tcPr>
            <w:tcW w:w="1134" w:type="dxa"/>
          </w:tcPr>
          <w:p w:rsidR="005275EC" w:rsidRPr="005275EC" w:rsidRDefault="005275EC" w:rsidP="00527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5275EC" w:rsidRDefault="005275EC" w:rsidP="00ED36DF">
            <w:pPr>
              <w:jc w:val="center"/>
            </w:pPr>
            <w:r w:rsidRPr="00064E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275EC" w:rsidTr="005275EC">
        <w:tc>
          <w:tcPr>
            <w:tcW w:w="534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5275EC" w:rsidRPr="005275EC" w:rsidRDefault="005275EC" w:rsidP="001F0774">
            <w:pPr>
              <w:jc w:val="both"/>
              <w:rPr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  <w:bookmarkStart w:id="1" w:name="_GoBack"/>
            <w:bookmarkEnd w:id="1"/>
          </w:p>
        </w:tc>
        <w:tc>
          <w:tcPr>
            <w:tcW w:w="1134" w:type="dxa"/>
          </w:tcPr>
          <w:p w:rsidR="005275EC" w:rsidRPr="005275EC" w:rsidRDefault="005275EC" w:rsidP="005275E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5275EC" w:rsidRPr="005275EC" w:rsidRDefault="005275EC" w:rsidP="001F077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75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5275EC" w:rsidRDefault="005275EC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3571F0" w:rsidTr="00ED36DF">
        <w:tc>
          <w:tcPr>
            <w:tcW w:w="534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3571F0" w:rsidRPr="00507616" w:rsidRDefault="003571F0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10" w:type="dxa"/>
          </w:tcPr>
          <w:p w:rsidR="003571F0" w:rsidRPr="0026546E" w:rsidRDefault="003571F0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137" w:type="dxa"/>
          </w:tcPr>
          <w:p w:rsidR="003571F0" w:rsidRDefault="003571F0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E0F" w:rsidRDefault="007D4E0F">
      <w:pPr>
        <w:spacing w:line="240" w:lineRule="auto"/>
      </w:pPr>
      <w:r>
        <w:separator/>
      </w:r>
    </w:p>
  </w:endnote>
  <w:endnote w:type="continuationSeparator" w:id="0">
    <w:p w:rsidR="007D4E0F" w:rsidRDefault="007D4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E0F" w:rsidRDefault="007D4E0F">
      <w:pPr>
        <w:spacing w:line="240" w:lineRule="auto"/>
      </w:pPr>
      <w:r>
        <w:separator/>
      </w:r>
    </w:p>
  </w:footnote>
  <w:footnote w:type="continuationSeparator" w:id="0">
    <w:p w:rsidR="007D4E0F" w:rsidRDefault="007D4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2DB1E57"/>
    <w:multiLevelType w:val="hybridMultilevel"/>
    <w:tmpl w:val="4E50D4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133E8B"/>
    <w:multiLevelType w:val="hybridMultilevel"/>
    <w:tmpl w:val="386878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91B3236"/>
    <w:multiLevelType w:val="hybridMultilevel"/>
    <w:tmpl w:val="01CAF8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49608C"/>
    <w:multiLevelType w:val="hybridMultilevel"/>
    <w:tmpl w:val="5B16D1AE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47043B"/>
    <w:multiLevelType w:val="hybridMultilevel"/>
    <w:tmpl w:val="F460C46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D34DED"/>
    <w:multiLevelType w:val="hybridMultilevel"/>
    <w:tmpl w:val="9902522C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F82028E"/>
    <w:multiLevelType w:val="hybridMultilevel"/>
    <w:tmpl w:val="75A0F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4B0415"/>
    <w:multiLevelType w:val="hybridMultilevel"/>
    <w:tmpl w:val="A2E23EA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BC1367"/>
    <w:multiLevelType w:val="hybridMultilevel"/>
    <w:tmpl w:val="F55212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5D0D6A"/>
    <w:multiLevelType w:val="hybridMultilevel"/>
    <w:tmpl w:val="1CDEDA9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A781D6F"/>
    <w:multiLevelType w:val="hybridMultilevel"/>
    <w:tmpl w:val="A6E0493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4"/>
  </w:num>
  <w:num w:numId="12">
    <w:abstractNumId w:val="13"/>
  </w:num>
  <w:num w:numId="13">
    <w:abstractNumId w:val="15"/>
  </w:num>
  <w:num w:numId="14">
    <w:abstractNumId w:val="2"/>
  </w:num>
  <w:num w:numId="15">
    <w:abstractNumId w:val="9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3D81"/>
    <w:rsid w:val="000758DB"/>
    <w:rsid w:val="00093BB7"/>
    <w:rsid w:val="000A7D2F"/>
    <w:rsid w:val="001004D4"/>
    <w:rsid w:val="00107949"/>
    <w:rsid w:val="0011374B"/>
    <w:rsid w:val="00135EEB"/>
    <w:rsid w:val="00142829"/>
    <w:rsid w:val="0014356C"/>
    <w:rsid w:val="00162F4D"/>
    <w:rsid w:val="00170792"/>
    <w:rsid w:val="00170D30"/>
    <w:rsid w:val="00190F59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C3E51"/>
    <w:rsid w:val="002D755B"/>
    <w:rsid w:val="00301B67"/>
    <w:rsid w:val="00336D09"/>
    <w:rsid w:val="003571F0"/>
    <w:rsid w:val="00367375"/>
    <w:rsid w:val="00370265"/>
    <w:rsid w:val="003A42FE"/>
    <w:rsid w:val="003B6B64"/>
    <w:rsid w:val="003D7140"/>
    <w:rsid w:val="00434ABE"/>
    <w:rsid w:val="00465011"/>
    <w:rsid w:val="00483B78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275EC"/>
    <w:rsid w:val="00557D42"/>
    <w:rsid w:val="00584A38"/>
    <w:rsid w:val="0058674F"/>
    <w:rsid w:val="00597984"/>
    <w:rsid w:val="005A1D82"/>
    <w:rsid w:val="005E33D7"/>
    <w:rsid w:val="005E6235"/>
    <w:rsid w:val="005F747A"/>
    <w:rsid w:val="00600888"/>
    <w:rsid w:val="00611E9F"/>
    <w:rsid w:val="00632335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00BB9"/>
    <w:rsid w:val="0072091F"/>
    <w:rsid w:val="007216FF"/>
    <w:rsid w:val="00727C77"/>
    <w:rsid w:val="00781E04"/>
    <w:rsid w:val="007870F9"/>
    <w:rsid w:val="00795AFB"/>
    <w:rsid w:val="007B3E9E"/>
    <w:rsid w:val="007D4E0F"/>
    <w:rsid w:val="007E4D82"/>
    <w:rsid w:val="0083328B"/>
    <w:rsid w:val="00837192"/>
    <w:rsid w:val="00837714"/>
    <w:rsid w:val="008401DA"/>
    <w:rsid w:val="00851253"/>
    <w:rsid w:val="00853B63"/>
    <w:rsid w:val="00853BE9"/>
    <w:rsid w:val="00856909"/>
    <w:rsid w:val="008863B4"/>
    <w:rsid w:val="008A2FC7"/>
    <w:rsid w:val="008B50C3"/>
    <w:rsid w:val="008D57E3"/>
    <w:rsid w:val="009058DD"/>
    <w:rsid w:val="0091033D"/>
    <w:rsid w:val="0092538D"/>
    <w:rsid w:val="00925924"/>
    <w:rsid w:val="00952BD7"/>
    <w:rsid w:val="00955CF6"/>
    <w:rsid w:val="00992BC7"/>
    <w:rsid w:val="0099302A"/>
    <w:rsid w:val="00993D0D"/>
    <w:rsid w:val="00996CB0"/>
    <w:rsid w:val="009B3ACE"/>
    <w:rsid w:val="009F026F"/>
    <w:rsid w:val="009F6686"/>
    <w:rsid w:val="009F69A8"/>
    <w:rsid w:val="00A0386E"/>
    <w:rsid w:val="00A33244"/>
    <w:rsid w:val="00A41D21"/>
    <w:rsid w:val="00A56AB5"/>
    <w:rsid w:val="00A802F2"/>
    <w:rsid w:val="00A9606E"/>
    <w:rsid w:val="00AA0748"/>
    <w:rsid w:val="00AD44B1"/>
    <w:rsid w:val="00AE6C74"/>
    <w:rsid w:val="00AF3FA5"/>
    <w:rsid w:val="00B453DC"/>
    <w:rsid w:val="00B66D4B"/>
    <w:rsid w:val="00B91F48"/>
    <w:rsid w:val="00BC5E94"/>
    <w:rsid w:val="00BF72C7"/>
    <w:rsid w:val="00C04B81"/>
    <w:rsid w:val="00C359AF"/>
    <w:rsid w:val="00C41A2C"/>
    <w:rsid w:val="00C70884"/>
    <w:rsid w:val="00CB301E"/>
    <w:rsid w:val="00CB41AE"/>
    <w:rsid w:val="00CD6E3D"/>
    <w:rsid w:val="00CE6BAB"/>
    <w:rsid w:val="00D07318"/>
    <w:rsid w:val="00D73721"/>
    <w:rsid w:val="00DB2991"/>
    <w:rsid w:val="00DE39CC"/>
    <w:rsid w:val="00E0062F"/>
    <w:rsid w:val="00E25C0D"/>
    <w:rsid w:val="00E43A7C"/>
    <w:rsid w:val="00E81E4A"/>
    <w:rsid w:val="00EA3AD7"/>
    <w:rsid w:val="00EB68B3"/>
    <w:rsid w:val="00ED36DF"/>
    <w:rsid w:val="00EF1592"/>
    <w:rsid w:val="00F350C8"/>
    <w:rsid w:val="00F70505"/>
    <w:rsid w:val="00F712C0"/>
    <w:rsid w:val="00FC1E7C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8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58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20</cp:revision>
  <dcterms:created xsi:type="dcterms:W3CDTF">2022-07-26T05:54:00Z</dcterms:created>
  <dcterms:modified xsi:type="dcterms:W3CDTF">2022-08-03T13:17:00Z</dcterms:modified>
</cp:coreProperties>
</file>