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03095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82C8C" w:rsidRPr="00382C8C">
        <w:rPr>
          <w:rFonts w:ascii="Times New Roman" w:hAnsi="Times New Roman"/>
          <w:b/>
          <w:bCs/>
          <w:sz w:val="28"/>
          <w:szCs w:val="28"/>
        </w:rPr>
        <w:t xml:space="preserve">Детская </w:t>
      </w:r>
      <w:r w:rsidR="00D47A9C" w:rsidRPr="00D47A9C">
        <w:rPr>
          <w:rFonts w:ascii="Times New Roman" w:hAnsi="Times New Roman"/>
          <w:b/>
          <w:sz w:val="28"/>
          <w:szCs w:val="28"/>
        </w:rPr>
        <w:t>эндокринология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03095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82C8C" w:rsidRPr="00382C8C">
        <w:rPr>
          <w:rFonts w:ascii="Times New Roman" w:hAnsi="Times New Roman"/>
          <w:sz w:val="24"/>
          <w:szCs w:val="24"/>
        </w:rPr>
        <w:t xml:space="preserve">Детская </w:t>
      </w:r>
      <w:r w:rsidR="00D47A9C" w:rsidRPr="00D47A9C">
        <w:rPr>
          <w:rFonts w:ascii="Times New Roman" w:hAnsi="Times New Roman"/>
          <w:bCs/>
          <w:sz w:val="24"/>
          <w:szCs w:val="24"/>
        </w:rPr>
        <w:t>эндокринология</w:t>
      </w:r>
      <w:r w:rsidR="00F03095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382C8C" w:rsidRDefault="00BC5E94" w:rsidP="00382C8C">
      <w:pPr>
        <w:shd w:val="clear" w:color="auto" w:fill="FFFFFF"/>
        <w:spacing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="00F03095" w:rsidRPr="00F03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дополнительной профессиональной программы повышения квалификации </w:t>
      </w:r>
      <w:r w:rsidR="00F0309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47A9C" w:rsidRPr="00382C8C">
        <w:rPr>
          <w:rFonts w:ascii="Times New Roman" w:hAnsi="Times New Roman"/>
          <w:sz w:val="24"/>
          <w:szCs w:val="24"/>
        </w:rPr>
        <w:t xml:space="preserve">Детская </w:t>
      </w:r>
      <w:r w:rsidR="00D47A9C" w:rsidRPr="00D47A9C">
        <w:rPr>
          <w:rFonts w:ascii="Times New Roman" w:hAnsi="Times New Roman"/>
          <w:bCs/>
          <w:sz w:val="24"/>
          <w:szCs w:val="24"/>
        </w:rPr>
        <w:t>эндокринология</w:t>
      </w:r>
      <w:r w:rsidR="00F0309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03095" w:rsidRPr="00F03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обусловлена</w:t>
      </w:r>
      <w:r w:rsidR="00382C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D47A9C" w:rsidRPr="00D47A9C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необходимостью совершенствования профессиональных компетенций врачей </w:t>
      </w:r>
      <w:r w:rsidR="00D47A9C" w:rsidRPr="00D47A9C">
        <w:rPr>
          <w:rFonts w:ascii="Times New Roman" w:hAnsi="Times New Roman" w:cs="Times New Roman"/>
          <w:sz w:val="24"/>
          <w:szCs w:val="24"/>
          <w:shd w:val="clear" w:color="auto" w:fill="FFFFFF"/>
        </w:rPr>
        <w:t>в сфере</w:t>
      </w:r>
      <w:r w:rsidR="00D47A9C" w:rsidRPr="00D47A9C">
        <w:rPr>
          <w:rFonts w:ascii="Times New Roman" w:hAnsi="Times New Roman" w:cs="Times New Roman"/>
          <w:sz w:val="24"/>
          <w:szCs w:val="24"/>
        </w:rPr>
        <w:t xml:space="preserve"> профилактики, диагностики, лечения заболеваний и (или) состояний эндокринной системы у детей, медицинская реабилитация детей.</w:t>
      </w:r>
    </w:p>
    <w:p w:rsidR="000455AA" w:rsidRPr="00382C8C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D47A9C" w:rsidRPr="00D47A9C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обеспечение соответствия квалификации </w:t>
      </w:r>
      <w:r w:rsidR="00D47A9C" w:rsidRPr="00D47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врачей меняющимся условиям профессиональной деятельности </w:t>
      </w:r>
      <w:r w:rsidR="00D47A9C" w:rsidRPr="00D47A9C">
        <w:rPr>
          <w:rFonts w:ascii="Times New Roman" w:hAnsi="Times New Roman" w:cs="Times New Roman"/>
          <w:sz w:val="24"/>
          <w:szCs w:val="24"/>
        </w:rPr>
        <w:t xml:space="preserve">и социальной среды; совершенствование и углубление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в области </w:t>
      </w:r>
      <w:r w:rsidR="00D47A9C" w:rsidRPr="00D47A9C">
        <w:rPr>
          <w:rFonts w:ascii="Times New Roman" w:hAnsi="Times New Roman"/>
          <w:sz w:val="24"/>
          <w:szCs w:val="24"/>
        </w:rPr>
        <w:t>детской эндокринологии</w:t>
      </w:r>
      <w:r w:rsidR="00382C8C" w:rsidRPr="00D47A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Категория обучающихся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03095" w:rsidRPr="00382C8C" w:rsidRDefault="00382C8C" w:rsidP="00382C8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spellStart"/>
      <w:r w:rsidR="00F03095" w:rsidRPr="00F03095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="00F03095" w:rsidRPr="00F030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имеющие в</w:t>
      </w:r>
      <w:proofErr w:type="spellStart"/>
      <w:r w:rsidR="00F03095" w:rsidRPr="00F03095">
        <w:rPr>
          <w:rFonts w:ascii="Times New Roman" w:hAnsi="Times New Roman" w:cs="Times New Roman"/>
          <w:sz w:val="24"/>
          <w:szCs w:val="24"/>
        </w:rPr>
        <w:t>ысшее</w:t>
      </w:r>
      <w:proofErr w:type="spellEnd"/>
      <w:r w:rsidR="00F03095" w:rsidRPr="00F03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медицинское </w:t>
      </w:r>
      <w:r w:rsidR="00F03095" w:rsidRPr="00F03095">
        <w:rPr>
          <w:rFonts w:ascii="Times New Roman" w:hAnsi="Times New Roman" w:cs="Times New Roman"/>
          <w:sz w:val="24"/>
          <w:szCs w:val="24"/>
        </w:rPr>
        <w:t xml:space="preserve">образование по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 w:rsidR="00F03095" w:rsidRPr="00F03095">
        <w:rPr>
          <w:rFonts w:ascii="Times New Roman" w:hAnsi="Times New Roman" w:cs="Times New Roman"/>
          <w:sz w:val="24"/>
          <w:szCs w:val="24"/>
        </w:rPr>
        <w:t xml:space="preserve">: </w:t>
      </w:r>
      <w:r w:rsidR="00F03095">
        <w:rPr>
          <w:rFonts w:ascii="Times New Roman" w:hAnsi="Times New Roman" w:cs="Times New Roman"/>
          <w:sz w:val="24"/>
          <w:szCs w:val="24"/>
        </w:rPr>
        <w:t>«</w:t>
      </w:r>
      <w:r w:rsidR="00D47A9C" w:rsidRPr="00D47A9C">
        <w:rPr>
          <w:rFonts w:ascii="Times New Roman" w:eastAsia="Times New Roman" w:hAnsi="Times New Roman"/>
          <w:sz w:val="24"/>
          <w:szCs w:val="24"/>
        </w:rPr>
        <w:t>Детская эндокринология</w:t>
      </w:r>
      <w:r w:rsidRPr="00382C8C">
        <w:rPr>
          <w:rFonts w:ascii="Times New Roman" w:eastAsia="Times New Roman" w:hAnsi="Times New Roman"/>
          <w:bCs/>
          <w:sz w:val="24"/>
          <w:szCs w:val="24"/>
          <w:lang w:val="ru-RU"/>
        </w:rPr>
        <w:t>»</w:t>
      </w:r>
      <w:r w:rsidR="00F03095" w:rsidRPr="00382C8C">
        <w:rPr>
          <w:rFonts w:ascii="Times New Roman" w:hAnsi="Times New Roman" w:cs="Times New Roman"/>
          <w:bCs/>
          <w:sz w:val="24"/>
          <w:szCs w:val="24"/>
        </w:rPr>
        <w:t>.</w:t>
      </w:r>
    </w:p>
    <w:p w:rsidR="000455AA" w:rsidRDefault="000455AA" w:rsidP="00F030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47A9C" w:rsidRPr="00D47A9C" w:rsidRDefault="00D47A9C" w:rsidP="00D47A9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t>По итогам обучения слушатель совершенствует следующие профессиональные компетенции (далее - ПК):</w:t>
      </w:r>
    </w:p>
    <w:p w:rsidR="00D47A9C" w:rsidRPr="00D47A9C" w:rsidRDefault="00D47A9C" w:rsidP="00D47A9C">
      <w:pPr>
        <w:pStyle w:val="ab"/>
        <w:numPr>
          <w:ilvl w:val="0"/>
          <w:numId w:val="19"/>
        </w:numPr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D47A9C" w:rsidRPr="00D47A9C" w:rsidRDefault="00D47A9C" w:rsidP="00D47A9C">
      <w:pPr>
        <w:pStyle w:val="ab"/>
        <w:numPr>
          <w:ilvl w:val="0"/>
          <w:numId w:val="19"/>
        </w:numPr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детьми и подростками (ПК-2);</w:t>
      </w:r>
    </w:p>
    <w:p w:rsidR="00D47A9C" w:rsidRPr="00D47A9C" w:rsidRDefault="00D47A9C" w:rsidP="00D47A9C">
      <w:pPr>
        <w:pStyle w:val="ab"/>
        <w:numPr>
          <w:ilvl w:val="0"/>
          <w:numId w:val="19"/>
        </w:numPr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D47A9C" w:rsidRPr="00D47A9C" w:rsidRDefault="00D47A9C" w:rsidP="00D47A9C">
      <w:pPr>
        <w:pStyle w:val="ab"/>
        <w:numPr>
          <w:ilvl w:val="0"/>
          <w:numId w:val="19"/>
        </w:numPr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детей и подростков (ПК-4);</w:t>
      </w:r>
    </w:p>
    <w:p w:rsidR="00D47A9C" w:rsidRPr="00D47A9C" w:rsidRDefault="00D47A9C" w:rsidP="00D47A9C">
      <w:pPr>
        <w:pStyle w:val="ab"/>
        <w:numPr>
          <w:ilvl w:val="0"/>
          <w:numId w:val="19"/>
        </w:numPr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D47A9C" w:rsidRPr="00D47A9C" w:rsidRDefault="00D47A9C" w:rsidP="00D47A9C">
      <w:pPr>
        <w:pStyle w:val="ab"/>
        <w:numPr>
          <w:ilvl w:val="0"/>
          <w:numId w:val="19"/>
        </w:numPr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t>готовность к ведению и лечению пациентов, нуждающихся в оказании эндокринологической медицинской помощи (ПК-6);</w:t>
      </w:r>
    </w:p>
    <w:p w:rsidR="00D47A9C" w:rsidRPr="00D47A9C" w:rsidRDefault="00D47A9C" w:rsidP="00D47A9C">
      <w:pPr>
        <w:pStyle w:val="ab"/>
        <w:numPr>
          <w:ilvl w:val="0"/>
          <w:numId w:val="19"/>
        </w:numPr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D47A9C" w:rsidRDefault="00D47A9C" w:rsidP="00D47A9C">
      <w:pPr>
        <w:pStyle w:val="ab"/>
        <w:numPr>
          <w:ilvl w:val="0"/>
          <w:numId w:val="19"/>
        </w:numPr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D47A9C" w:rsidRPr="00D47A9C" w:rsidRDefault="00D47A9C" w:rsidP="00D47A9C">
      <w:pPr>
        <w:pStyle w:val="ab"/>
        <w:numPr>
          <w:ilvl w:val="0"/>
          <w:numId w:val="19"/>
        </w:numPr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D47A9C" w:rsidRPr="00D47A9C" w:rsidRDefault="00D47A9C" w:rsidP="00D47A9C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D47A9C" w:rsidRPr="00D47A9C" w:rsidRDefault="00D47A9C" w:rsidP="00D47A9C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lastRenderedPageBreak/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D47A9C" w:rsidRPr="00D47A9C" w:rsidRDefault="00D47A9C" w:rsidP="00D47A9C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A9C"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</w:t>
      </w:r>
      <w:proofErr w:type="gramStart"/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квалификации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через модули:</w:t>
      </w:r>
    </w:p>
    <w:p w:rsidR="00D47A9C" w:rsidRPr="00D47A9C" w:rsidRDefault="00D47A9C" w:rsidP="00D47A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47A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1.Нарушения роста у детей</w:t>
      </w:r>
    </w:p>
    <w:p w:rsidR="00D47A9C" w:rsidRPr="00D47A9C" w:rsidRDefault="00D47A9C" w:rsidP="00CD5C2F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47A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2.Половое развитие у детей: норма и патология</w:t>
      </w:r>
    </w:p>
    <w:p w:rsidR="00D47A9C" w:rsidRPr="00D47A9C" w:rsidRDefault="00D47A9C" w:rsidP="00CD5C2F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47A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3.Заболевания щитовидной железы</w:t>
      </w:r>
    </w:p>
    <w:p w:rsidR="00D47A9C" w:rsidRPr="00D47A9C" w:rsidRDefault="00D47A9C" w:rsidP="00CD5C2F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47A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4.Промежуточная аттестация</w:t>
      </w:r>
    </w:p>
    <w:p w:rsidR="00D47A9C" w:rsidRPr="00D47A9C" w:rsidRDefault="00D47A9C" w:rsidP="00CD5C2F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47A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5.Болезни паращитовидных желез</w:t>
      </w:r>
    </w:p>
    <w:p w:rsidR="00D47A9C" w:rsidRPr="00D47A9C" w:rsidRDefault="00D47A9C" w:rsidP="00CD5C2F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47A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6.Сахарный диабет</w:t>
      </w:r>
    </w:p>
    <w:p w:rsidR="00D47A9C" w:rsidRPr="00D47A9C" w:rsidRDefault="00D47A9C" w:rsidP="00CD5C2F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47A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7.Ожирение у детей и подростков</w:t>
      </w:r>
    </w:p>
    <w:p w:rsidR="00D47A9C" w:rsidRPr="00D47A9C" w:rsidRDefault="00D47A9C" w:rsidP="00CD5C2F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47A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8.Болезни надпочечников</w:t>
      </w:r>
    </w:p>
    <w:p w:rsidR="00D47A9C" w:rsidRPr="00D47A9C" w:rsidRDefault="00D47A9C" w:rsidP="00CD5C2F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47A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9.Оказание медицинской помощи в экстренной форме</w:t>
      </w:r>
    </w:p>
    <w:p w:rsidR="00505377" w:rsidRDefault="00D47A9C" w:rsidP="00CD5C2F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47A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10.Итоговая аттестация</w:t>
      </w:r>
      <w:r w:rsidR="00CD5C2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br/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03095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382C8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ноября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03095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D5C2F" w:rsidRPr="00382C8C">
        <w:rPr>
          <w:rFonts w:ascii="Times New Roman" w:hAnsi="Times New Roman"/>
          <w:b/>
          <w:bCs/>
          <w:sz w:val="28"/>
          <w:szCs w:val="28"/>
        </w:rPr>
        <w:t xml:space="preserve">Детская </w:t>
      </w:r>
      <w:r w:rsidR="00CD5C2F" w:rsidRPr="00D47A9C">
        <w:rPr>
          <w:rFonts w:ascii="Times New Roman" w:hAnsi="Times New Roman"/>
          <w:b/>
          <w:sz w:val="28"/>
          <w:szCs w:val="28"/>
        </w:rPr>
        <w:t>эндокринология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99"/>
        <w:gridCol w:w="5241"/>
        <w:gridCol w:w="1117"/>
        <w:gridCol w:w="1184"/>
        <w:gridCol w:w="2118"/>
      </w:tblGrid>
      <w:tr w:rsidR="0026546E" w:rsidTr="00CD5C2F">
        <w:tc>
          <w:tcPr>
            <w:tcW w:w="799" w:type="dxa"/>
            <w:vAlign w:val="center"/>
          </w:tcPr>
          <w:p w:rsidR="0026546E" w:rsidRPr="00382C8C" w:rsidRDefault="0026546E" w:rsidP="0026546E">
            <w:pPr>
              <w:jc w:val="center"/>
              <w:rPr>
                <w:rFonts w:ascii="Times New Roman" w:hAnsi="Times New Roman" w:cs="Times New Roman"/>
              </w:rPr>
            </w:pPr>
            <w:r w:rsidRPr="00382C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1" w:type="dxa"/>
          </w:tcPr>
          <w:p w:rsidR="0026546E" w:rsidRPr="00CD5C2F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CD5C2F">
              <w:rPr>
                <w:rFonts w:ascii="Times New Roman" w:hAnsi="Times New Roman" w:cs="Times New Roman"/>
              </w:rPr>
              <w:t>Наименование модулей</w:t>
            </w:r>
            <w:r w:rsidRPr="00CD5C2F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CD5C2F">
              <w:rPr>
                <w:rFonts w:ascii="Times New Roman" w:hAnsi="Times New Roman" w:cs="Times New Roman"/>
              </w:rPr>
              <w:t xml:space="preserve"> разделов</w:t>
            </w:r>
          </w:p>
        </w:tc>
        <w:tc>
          <w:tcPr>
            <w:tcW w:w="1117" w:type="dxa"/>
          </w:tcPr>
          <w:p w:rsidR="0026546E" w:rsidRPr="00CD5C2F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CD5C2F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84" w:type="dxa"/>
          </w:tcPr>
          <w:p w:rsidR="0026546E" w:rsidRPr="00CD5C2F" w:rsidRDefault="0026546E" w:rsidP="0089305F">
            <w:pPr>
              <w:jc w:val="center"/>
              <w:rPr>
                <w:rFonts w:ascii="Times New Roman" w:hAnsi="Times New Roman" w:cs="Times New Roman"/>
              </w:rPr>
            </w:pPr>
            <w:r w:rsidRPr="00CD5C2F">
              <w:rPr>
                <w:rFonts w:ascii="Times New Roman" w:hAnsi="Times New Roman" w:cs="Times New Roman"/>
              </w:rPr>
              <w:t>ДОТ и ЭО</w:t>
            </w:r>
          </w:p>
          <w:p w:rsidR="0026546E" w:rsidRPr="00CD5C2F" w:rsidRDefault="0026546E" w:rsidP="00893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26546E" w:rsidRPr="00CD5C2F" w:rsidRDefault="0026546E" w:rsidP="0089305F">
            <w:pPr>
              <w:jc w:val="center"/>
              <w:rPr>
                <w:rFonts w:ascii="Times New Roman" w:hAnsi="Times New Roman" w:cs="Times New Roman"/>
              </w:rPr>
            </w:pPr>
            <w:r w:rsidRPr="00CD5C2F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CD5C2F" w:rsidTr="00B35865">
        <w:tc>
          <w:tcPr>
            <w:tcW w:w="799" w:type="dxa"/>
          </w:tcPr>
          <w:p w:rsidR="00CD5C2F" w:rsidRPr="00C429FB" w:rsidRDefault="00CD5C2F" w:rsidP="00CD5C2F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CD5C2F" w:rsidRPr="00CD5C2F" w:rsidRDefault="00CD5C2F" w:rsidP="00CD5C2F">
            <w:pPr>
              <w:contextualSpacing/>
              <w:jc w:val="both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Нарушения роста у детей</w:t>
            </w:r>
          </w:p>
        </w:tc>
        <w:tc>
          <w:tcPr>
            <w:tcW w:w="1117" w:type="dxa"/>
            <w:shd w:val="clear" w:color="auto" w:fill="auto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20</w:t>
            </w:r>
          </w:p>
        </w:tc>
        <w:tc>
          <w:tcPr>
            <w:tcW w:w="1184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20</w:t>
            </w:r>
          </w:p>
        </w:tc>
        <w:tc>
          <w:tcPr>
            <w:tcW w:w="2118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5C2F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CD5C2F" w:rsidTr="00B35865">
        <w:tc>
          <w:tcPr>
            <w:tcW w:w="799" w:type="dxa"/>
          </w:tcPr>
          <w:p w:rsidR="00CD5C2F" w:rsidRPr="00C429FB" w:rsidRDefault="00CD5C2F" w:rsidP="00CD5C2F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CD5C2F" w:rsidRPr="00CD5C2F" w:rsidRDefault="00CD5C2F" w:rsidP="00CD5C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Половое развитие у детей: норма и патология</w:t>
            </w:r>
          </w:p>
        </w:tc>
        <w:tc>
          <w:tcPr>
            <w:tcW w:w="1117" w:type="dxa"/>
            <w:shd w:val="clear" w:color="auto" w:fill="auto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20</w:t>
            </w:r>
          </w:p>
        </w:tc>
        <w:tc>
          <w:tcPr>
            <w:tcW w:w="1184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20</w:t>
            </w:r>
          </w:p>
        </w:tc>
        <w:tc>
          <w:tcPr>
            <w:tcW w:w="2118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 w:cs="Times New Roman"/>
              </w:rPr>
            </w:pPr>
            <w:r w:rsidRPr="00CD5C2F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CD5C2F" w:rsidTr="00B35865">
        <w:tc>
          <w:tcPr>
            <w:tcW w:w="799" w:type="dxa"/>
          </w:tcPr>
          <w:p w:rsidR="00CD5C2F" w:rsidRPr="00C429FB" w:rsidRDefault="00CD5C2F" w:rsidP="00CD5C2F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CD5C2F" w:rsidRPr="00CD5C2F" w:rsidRDefault="00CD5C2F" w:rsidP="00CD5C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Заболевания щитовидной железы</w:t>
            </w:r>
          </w:p>
        </w:tc>
        <w:tc>
          <w:tcPr>
            <w:tcW w:w="1117" w:type="dxa"/>
            <w:shd w:val="clear" w:color="auto" w:fill="auto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22</w:t>
            </w:r>
          </w:p>
        </w:tc>
        <w:tc>
          <w:tcPr>
            <w:tcW w:w="1184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22</w:t>
            </w:r>
          </w:p>
        </w:tc>
        <w:tc>
          <w:tcPr>
            <w:tcW w:w="2118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 w:cs="Times New Roman"/>
              </w:rPr>
            </w:pPr>
            <w:r w:rsidRPr="00CD5C2F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CD5C2F" w:rsidTr="00B35865">
        <w:tc>
          <w:tcPr>
            <w:tcW w:w="799" w:type="dxa"/>
          </w:tcPr>
          <w:p w:rsidR="00CD5C2F" w:rsidRPr="00C429FB" w:rsidRDefault="00CD5C2F" w:rsidP="00CD5C2F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CD5C2F" w:rsidRPr="00CD5C2F" w:rsidRDefault="00CD5C2F" w:rsidP="00CD5C2F">
            <w:pPr>
              <w:jc w:val="both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117" w:type="dxa"/>
            <w:shd w:val="clear" w:color="auto" w:fill="auto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2</w:t>
            </w:r>
          </w:p>
        </w:tc>
        <w:tc>
          <w:tcPr>
            <w:tcW w:w="1184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2</w:t>
            </w:r>
          </w:p>
        </w:tc>
        <w:tc>
          <w:tcPr>
            <w:tcW w:w="2118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 w:cs="Times New Roman"/>
              </w:rPr>
            </w:pPr>
            <w:r w:rsidRPr="00CD5C2F">
              <w:rPr>
                <w:rFonts w:ascii="Times New Roman" w:hAnsi="Times New Roman" w:cs="Times New Roman"/>
                <w:lang w:val="ru-RU"/>
              </w:rPr>
              <w:t>Промежуточное тестирование</w:t>
            </w:r>
          </w:p>
        </w:tc>
      </w:tr>
      <w:tr w:rsidR="00CD5C2F" w:rsidTr="00B35865">
        <w:tc>
          <w:tcPr>
            <w:tcW w:w="799" w:type="dxa"/>
          </w:tcPr>
          <w:p w:rsidR="00CD5C2F" w:rsidRPr="00C429FB" w:rsidRDefault="00CD5C2F" w:rsidP="00CD5C2F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CD5C2F" w:rsidRPr="00CD5C2F" w:rsidRDefault="00CD5C2F" w:rsidP="00CD5C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Болезни паращитовидных желез</w:t>
            </w:r>
          </w:p>
        </w:tc>
        <w:tc>
          <w:tcPr>
            <w:tcW w:w="1117" w:type="dxa"/>
            <w:shd w:val="clear" w:color="auto" w:fill="auto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22</w:t>
            </w:r>
          </w:p>
        </w:tc>
        <w:tc>
          <w:tcPr>
            <w:tcW w:w="1184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22</w:t>
            </w:r>
          </w:p>
        </w:tc>
        <w:tc>
          <w:tcPr>
            <w:tcW w:w="2118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 w:cs="Times New Roman"/>
              </w:rPr>
            </w:pPr>
            <w:r w:rsidRPr="00CD5C2F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CD5C2F" w:rsidTr="00B35865">
        <w:tc>
          <w:tcPr>
            <w:tcW w:w="799" w:type="dxa"/>
          </w:tcPr>
          <w:p w:rsidR="00CD5C2F" w:rsidRPr="00C429FB" w:rsidRDefault="00CD5C2F" w:rsidP="00CD5C2F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CD5C2F" w:rsidRPr="00CD5C2F" w:rsidRDefault="00CD5C2F" w:rsidP="00CD5C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Сахарный диабет</w:t>
            </w:r>
          </w:p>
        </w:tc>
        <w:tc>
          <w:tcPr>
            <w:tcW w:w="1117" w:type="dxa"/>
            <w:shd w:val="clear" w:color="auto" w:fill="auto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28</w:t>
            </w:r>
          </w:p>
        </w:tc>
        <w:tc>
          <w:tcPr>
            <w:tcW w:w="1184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28</w:t>
            </w:r>
          </w:p>
        </w:tc>
        <w:tc>
          <w:tcPr>
            <w:tcW w:w="2118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 w:cs="Times New Roman"/>
              </w:rPr>
            </w:pPr>
            <w:r w:rsidRPr="00CD5C2F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CD5C2F" w:rsidTr="00B35865">
        <w:tc>
          <w:tcPr>
            <w:tcW w:w="799" w:type="dxa"/>
          </w:tcPr>
          <w:p w:rsidR="00CD5C2F" w:rsidRPr="00C429FB" w:rsidRDefault="00CD5C2F" w:rsidP="00CD5C2F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CD5C2F" w:rsidRPr="00CD5C2F" w:rsidRDefault="00CD5C2F" w:rsidP="00CD5C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Ожирение у детей и подростков</w:t>
            </w:r>
          </w:p>
        </w:tc>
        <w:tc>
          <w:tcPr>
            <w:tcW w:w="1117" w:type="dxa"/>
            <w:shd w:val="clear" w:color="auto" w:fill="auto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8</w:t>
            </w:r>
          </w:p>
        </w:tc>
        <w:tc>
          <w:tcPr>
            <w:tcW w:w="1184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8</w:t>
            </w:r>
          </w:p>
        </w:tc>
        <w:tc>
          <w:tcPr>
            <w:tcW w:w="2118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 w:cs="Times New Roman"/>
              </w:rPr>
            </w:pPr>
            <w:r w:rsidRPr="00CD5C2F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CD5C2F" w:rsidTr="00B35865">
        <w:tc>
          <w:tcPr>
            <w:tcW w:w="799" w:type="dxa"/>
          </w:tcPr>
          <w:p w:rsidR="00CD5C2F" w:rsidRPr="00C429FB" w:rsidRDefault="00CD5C2F" w:rsidP="00CD5C2F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CD5C2F" w:rsidRPr="00CD5C2F" w:rsidRDefault="00CD5C2F" w:rsidP="00CD5C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Болезни надпочечников</w:t>
            </w:r>
          </w:p>
        </w:tc>
        <w:tc>
          <w:tcPr>
            <w:tcW w:w="1117" w:type="dxa"/>
            <w:shd w:val="clear" w:color="auto" w:fill="auto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8</w:t>
            </w:r>
          </w:p>
        </w:tc>
        <w:tc>
          <w:tcPr>
            <w:tcW w:w="1184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8</w:t>
            </w:r>
          </w:p>
        </w:tc>
        <w:tc>
          <w:tcPr>
            <w:tcW w:w="2118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 w:cs="Times New Roman"/>
              </w:rPr>
            </w:pPr>
            <w:r w:rsidRPr="00CD5C2F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CD5C2F" w:rsidTr="00B35865">
        <w:tc>
          <w:tcPr>
            <w:tcW w:w="799" w:type="dxa"/>
          </w:tcPr>
          <w:p w:rsidR="00CD5C2F" w:rsidRPr="00C429FB" w:rsidRDefault="00CD5C2F" w:rsidP="00CD5C2F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CD5C2F" w:rsidRPr="00CD5C2F" w:rsidRDefault="00CD5C2F" w:rsidP="00CD5C2F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D5C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Оказание медицинской помощи в экстренной форме</w:t>
            </w:r>
          </w:p>
        </w:tc>
        <w:tc>
          <w:tcPr>
            <w:tcW w:w="1117" w:type="dxa"/>
            <w:shd w:val="clear" w:color="auto" w:fill="auto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8</w:t>
            </w:r>
          </w:p>
        </w:tc>
        <w:tc>
          <w:tcPr>
            <w:tcW w:w="1184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8</w:t>
            </w:r>
          </w:p>
        </w:tc>
        <w:tc>
          <w:tcPr>
            <w:tcW w:w="2118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 w:cs="Times New Roman"/>
              </w:rPr>
            </w:pPr>
            <w:r w:rsidRPr="00CD5C2F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CD5C2F" w:rsidTr="00B35865">
        <w:tc>
          <w:tcPr>
            <w:tcW w:w="799" w:type="dxa"/>
          </w:tcPr>
          <w:p w:rsidR="00CD5C2F" w:rsidRPr="00C429FB" w:rsidRDefault="00CD5C2F" w:rsidP="00CD5C2F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CD5C2F" w:rsidRPr="00CD5C2F" w:rsidRDefault="00CD5C2F" w:rsidP="00CD5C2F">
            <w:pPr>
              <w:jc w:val="both"/>
              <w:rPr>
                <w:rFonts w:ascii="Times New Roman" w:eastAsia="Times New Roman" w:hAnsi="Times New Roman"/>
              </w:rPr>
            </w:pPr>
            <w:r w:rsidRPr="00CD5C2F">
              <w:rPr>
                <w:rFonts w:ascii="Times New Roman" w:eastAsia="Times New Roman" w:hAnsi="Times New Roman"/>
              </w:rPr>
              <w:t>Итоговая аттестация</w:t>
            </w:r>
          </w:p>
        </w:tc>
        <w:tc>
          <w:tcPr>
            <w:tcW w:w="1117" w:type="dxa"/>
            <w:shd w:val="clear" w:color="auto" w:fill="auto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6</w:t>
            </w:r>
          </w:p>
        </w:tc>
        <w:tc>
          <w:tcPr>
            <w:tcW w:w="1184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/>
              </w:rPr>
            </w:pPr>
            <w:r w:rsidRPr="00CD5C2F">
              <w:rPr>
                <w:rFonts w:ascii="Times New Roman" w:hAnsi="Times New Roman"/>
              </w:rPr>
              <w:t>6</w:t>
            </w:r>
          </w:p>
        </w:tc>
        <w:tc>
          <w:tcPr>
            <w:tcW w:w="2118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 w:cs="Times New Roman"/>
              </w:rPr>
            </w:pPr>
            <w:r w:rsidRPr="00CD5C2F">
              <w:rPr>
                <w:rFonts w:ascii="Times New Roman" w:hAnsi="Times New Roman" w:cs="Times New Roman"/>
                <w:lang w:val="ru-RU"/>
              </w:rPr>
              <w:t>Итоговое тестирование</w:t>
            </w:r>
          </w:p>
        </w:tc>
      </w:tr>
      <w:tr w:rsidR="00CD5C2F" w:rsidTr="00CD5C2F">
        <w:tc>
          <w:tcPr>
            <w:tcW w:w="799" w:type="dxa"/>
          </w:tcPr>
          <w:p w:rsidR="00CD5C2F" w:rsidRPr="00382C8C" w:rsidRDefault="00CD5C2F" w:rsidP="00CD5C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1" w:type="dxa"/>
            <w:vAlign w:val="center"/>
          </w:tcPr>
          <w:p w:rsidR="00CD5C2F" w:rsidRPr="00CD5C2F" w:rsidRDefault="00CD5C2F" w:rsidP="00CD5C2F">
            <w:pPr>
              <w:rPr>
                <w:rFonts w:ascii="Times New Roman" w:hAnsi="Times New Roman" w:cs="Times New Roman"/>
                <w:b/>
              </w:rPr>
            </w:pPr>
            <w:r w:rsidRPr="00CD5C2F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17" w:type="dxa"/>
          </w:tcPr>
          <w:p w:rsidR="00CD5C2F" w:rsidRPr="00CD5C2F" w:rsidRDefault="00CD5C2F" w:rsidP="00CD5C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C2F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1184" w:type="dxa"/>
          </w:tcPr>
          <w:p w:rsidR="00CD5C2F" w:rsidRPr="00CD5C2F" w:rsidRDefault="00CD5C2F" w:rsidP="00CD5C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C2F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2118" w:type="dxa"/>
          </w:tcPr>
          <w:p w:rsidR="00CD5C2F" w:rsidRPr="00CD5C2F" w:rsidRDefault="00CD5C2F" w:rsidP="00CD5C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1EA5" w:rsidRDefault="00E31EA5">
      <w:pPr>
        <w:spacing w:line="240" w:lineRule="auto"/>
      </w:pPr>
      <w:r>
        <w:separator/>
      </w:r>
    </w:p>
  </w:endnote>
  <w:endnote w:type="continuationSeparator" w:id="0">
    <w:p w:rsidR="00E31EA5" w:rsidRDefault="00E31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1EA5" w:rsidRDefault="00E31EA5">
      <w:pPr>
        <w:spacing w:line="240" w:lineRule="auto"/>
      </w:pPr>
      <w:r>
        <w:separator/>
      </w:r>
    </w:p>
  </w:footnote>
  <w:footnote w:type="continuationSeparator" w:id="0">
    <w:p w:rsidR="00E31EA5" w:rsidRDefault="00E31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578"/>
    <w:multiLevelType w:val="hybridMultilevel"/>
    <w:tmpl w:val="67583B16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2F0013"/>
    <w:multiLevelType w:val="hybridMultilevel"/>
    <w:tmpl w:val="186E8B28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FC61E2"/>
    <w:multiLevelType w:val="hybridMultilevel"/>
    <w:tmpl w:val="AF5A84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AC415F"/>
    <w:multiLevelType w:val="hybridMultilevel"/>
    <w:tmpl w:val="4E768486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010751D"/>
    <w:multiLevelType w:val="hybridMultilevel"/>
    <w:tmpl w:val="3F3A272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24442038">
    <w:abstractNumId w:val="2"/>
  </w:num>
  <w:num w:numId="2" w16cid:durableId="1871186396">
    <w:abstractNumId w:val="10"/>
  </w:num>
  <w:num w:numId="3" w16cid:durableId="1465850696">
    <w:abstractNumId w:val="14"/>
  </w:num>
  <w:num w:numId="4" w16cid:durableId="650254970">
    <w:abstractNumId w:val="6"/>
  </w:num>
  <w:num w:numId="5" w16cid:durableId="319239907">
    <w:abstractNumId w:val="1"/>
  </w:num>
  <w:num w:numId="6" w16cid:durableId="1514220555">
    <w:abstractNumId w:val="8"/>
  </w:num>
  <w:num w:numId="7" w16cid:durableId="119298947">
    <w:abstractNumId w:val="13"/>
  </w:num>
  <w:num w:numId="8" w16cid:durableId="1424033760">
    <w:abstractNumId w:val="15"/>
  </w:num>
  <w:num w:numId="9" w16cid:durableId="729771608">
    <w:abstractNumId w:val="9"/>
  </w:num>
  <w:num w:numId="10" w16cid:durableId="565918346">
    <w:abstractNumId w:val="18"/>
  </w:num>
  <w:num w:numId="11" w16cid:durableId="546570715">
    <w:abstractNumId w:val="12"/>
  </w:num>
  <w:num w:numId="12" w16cid:durableId="2055235203">
    <w:abstractNumId w:val="4"/>
  </w:num>
  <w:num w:numId="13" w16cid:durableId="391848450">
    <w:abstractNumId w:val="16"/>
  </w:num>
  <w:num w:numId="14" w16cid:durableId="2119061695">
    <w:abstractNumId w:val="3"/>
  </w:num>
  <w:num w:numId="15" w16cid:durableId="709575432">
    <w:abstractNumId w:val="17"/>
  </w:num>
  <w:num w:numId="16" w16cid:durableId="236669685">
    <w:abstractNumId w:val="5"/>
  </w:num>
  <w:num w:numId="17" w16cid:durableId="1366172048">
    <w:abstractNumId w:val="19"/>
  </w:num>
  <w:num w:numId="18" w16cid:durableId="1426028402">
    <w:abstractNumId w:val="11"/>
  </w:num>
  <w:num w:numId="19" w16cid:durableId="405687511">
    <w:abstractNumId w:val="0"/>
  </w:num>
  <w:num w:numId="20" w16cid:durableId="499661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B0"/>
    <w:rsid w:val="000042D4"/>
    <w:rsid w:val="0001023D"/>
    <w:rsid w:val="000107E8"/>
    <w:rsid w:val="000424AC"/>
    <w:rsid w:val="000455AA"/>
    <w:rsid w:val="0005008F"/>
    <w:rsid w:val="000758DB"/>
    <w:rsid w:val="000B75FC"/>
    <w:rsid w:val="001004D4"/>
    <w:rsid w:val="0011374B"/>
    <w:rsid w:val="00135EEB"/>
    <w:rsid w:val="00142829"/>
    <w:rsid w:val="0014356C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82C8C"/>
    <w:rsid w:val="003A42FE"/>
    <w:rsid w:val="003B6B64"/>
    <w:rsid w:val="003D7140"/>
    <w:rsid w:val="003E06C8"/>
    <w:rsid w:val="00465011"/>
    <w:rsid w:val="00466F9E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86E33"/>
    <w:rsid w:val="006917E6"/>
    <w:rsid w:val="006B47A9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5C2F"/>
    <w:rsid w:val="00CD6E3D"/>
    <w:rsid w:val="00CE6BAB"/>
    <w:rsid w:val="00D07318"/>
    <w:rsid w:val="00D47A9C"/>
    <w:rsid w:val="00D5638B"/>
    <w:rsid w:val="00D73721"/>
    <w:rsid w:val="00DB2991"/>
    <w:rsid w:val="00E25C0D"/>
    <w:rsid w:val="00E31EA5"/>
    <w:rsid w:val="00E43A7C"/>
    <w:rsid w:val="00E63BCC"/>
    <w:rsid w:val="00E81E4A"/>
    <w:rsid w:val="00EA3AD7"/>
    <w:rsid w:val="00EB68B3"/>
    <w:rsid w:val="00EF1592"/>
    <w:rsid w:val="00F0260A"/>
    <w:rsid w:val="00F03095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67161"/>
  <w15:docId w15:val="{F606CE22-7FC6-4045-8257-5C4DACE3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1">
    <w:name w:val="Основной текст с отступом Знак"/>
    <w:basedOn w:val="a0"/>
    <w:link w:val="af0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2">
    <w:name w:val="Normal (Web)"/>
    <w:aliases w:val="Обычный (Web)"/>
    <w:basedOn w:val="a"/>
    <w:link w:val="af3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бычный (Интернет) Знак"/>
    <w:aliases w:val="Обычный (Web) Знак"/>
    <w:link w:val="af2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character" w:customStyle="1" w:styleId="ac">
    <w:name w:val="Абзац списка Знак"/>
    <w:link w:val="ab"/>
    <w:uiPriority w:val="1"/>
    <w:rsid w:val="00382C8C"/>
  </w:style>
  <w:style w:type="paragraph" w:customStyle="1" w:styleId="af4">
    <w:name w:val="Прижатый влево"/>
    <w:basedOn w:val="a"/>
    <w:next w:val="a"/>
    <w:uiPriority w:val="99"/>
    <w:rsid w:val="00CD5C2F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Карпова</cp:lastModifiedBy>
  <cp:revision>2</cp:revision>
  <dcterms:created xsi:type="dcterms:W3CDTF">2023-01-10T12:41:00Z</dcterms:created>
  <dcterms:modified xsi:type="dcterms:W3CDTF">2023-01-10T12:41:00Z</dcterms:modified>
</cp:coreProperties>
</file>