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r>
      <w:r/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Дополнительная профессиональная программа</w:t>
      </w:r>
      <w:r/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повышения квалификации</w:t>
      </w:r>
      <w:r/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/>
          <w:b/>
          <w:bCs/>
          <w:sz w:val="28"/>
          <w:szCs w:val="28"/>
        </w:rPr>
        <w:t xml:space="preserve">Заболевания пищеварительного тракта патогенез и фармакотерапия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»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Аннотация (описание курса)</w:t>
      </w:r>
      <w:bookmarkStart w:id="0" w:name="_heading=h.gjdgxs"/>
      <w:r/>
      <w:bookmarkEnd w:id="0"/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урс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повышения квалификации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Заболевания пищеварительного тракта патогенез и фармакотерапия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»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объеме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36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академических час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ов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реализуется в форме заочного обучения с применением дистанционных образовательных технологий.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r>
      <w:r/>
    </w:p>
    <w:p>
      <w:pPr>
        <w:ind w:firstLine="708"/>
        <w:jc w:val="center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АККРЕДИТОВАНА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+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36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обусловлена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необходимостью совершенствования профессиональных компетенций врачей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сфере</w:t>
      </w:r>
      <w:r>
        <w:rPr>
          <w:rFonts w:ascii="Times New Roman" w:hAnsi="Times New Roman" w:cs="Times New Roman"/>
          <w:sz w:val="24"/>
          <w:szCs w:val="24"/>
        </w:rPr>
        <w:t xml:space="preserve"> профилактики, диагностики, лечения заболеваний пищеварительной системы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Цель программы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заключается в удовлетворении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и профессиональных потребностей, обеспечение соответствия квалификации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врачей меняющимся условиям профессиональной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и социальной среды; совершенствование и углубление профессиональных компетенций, необходимых для профессиональной деятельности и повышения профессионального уровня в рамках имеющейся квалификации в области гастроэнтерологии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Категория обучающихся: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Лица, имеющие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высш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медицинск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ое</w:t>
      </w:r>
      <w:r>
        <w:rPr>
          <w:rFonts w:ascii="Times New Roman" w:hAnsi="Times New Roman" w:cs="Times New Roman"/>
          <w:sz w:val="24"/>
          <w:szCs w:val="24"/>
        </w:rPr>
        <w:t xml:space="preserve"> образование по </w:t>
      </w:r>
      <w:r>
        <w:rPr>
          <w:rFonts w:ascii="Times New Roman" w:hAnsi="Times New Roman" w:cs="Times New Roman"/>
          <w:sz w:val="24"/>
          <w:szCs w:val="24"/>
        </w:rPr>
        <w:t xml:space="preserve">специальност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 xml:space="preserve">Гастроэнтерология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Результаты обучения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.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Программа направлена на  совершенствование следующих профессиональных компетенций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:</w:t>
      </w:r>
      <w:r/>
    </w:p>
    <w:p>
      <w:pPr>
        <w:pStyle w:val="756"/>
        <w:numPr>
          <w:ilvl w:val="0"/>
          <w:numId w:val="9"/>
        </w:numPr>
        <w:ind w:left="0" w:firstLine="709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к диагностике заболеваний и (или) состояний пищеварительной системы (ПК-1);</w:t>
      </w:r>
      <w:r/>
    </w:p>
    <w:p>
      <w:pPr>
        <w:pStyle w:val="756"/>
        <w:numPr>
          <w:ilvl w:val="0"/>
          <w:numId w:val="9"/>
        </w:numPr>
        <w:ind w:left="0" w:firstLine="709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к назначению лечения пациентам с заболеваниями и (или) состояниями пищеварительной системы и контролю его эффективности и безопасности (ПК-2).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Содержание программы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построено с учетом нормативно-правовых документов, регламентирующих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содержание и структуру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программ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повышения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квалификации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реализуется через модули:</w:t>
      </w:r>
      <w:r/>
    </w:p>
    <w:p>
      <w:pPr>
        <w:pStyle w:val="756"/>
        <w:numPr>
          <w:ilvl w:val="0"/>
          <w:numId w:val="10"/>
        </w:numPr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Неспецифические нарушения деятельности пищеварительного тракта</w:t>
      </w:r>
      <w:r/>
    </w:p>
    <w:p>
      <w:pPr>
        <w:pStyle w:val="756"/>
        <w:numPr>
          <w:ilvl w:val="0"/>
          <w:numId w:val="10"/>
        </w:numPr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Гастрит</w:t>
      </w:r>
      <w:r/>
    </w:p>
    <w:p>
      <w:pPr>
        <w:pStyle w:val="756"/>
        <w:numPr>
          <w:ilvl w:val="0"/>
          <w:numId w:val="10"/>
        </w:numPr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Промежуточная аттестация</w:t>
      </w:r>
      <w:r/>
    </w:p>
    <w:p>
      <w:pPr>
        <w:pStyle w:val="756"/>
        <w:numPr>
          <w:ilvl w:val="0"/>
          <w:numId w:val="10"/>
        </w:numPr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Язвенная болезнь желудка</w:t>
      </w:r>
      <w:r/>
    </w:p>
    <w:p>
      <w:pPr>
        <w:pStyle w:val="756"/>
        <w:numPr>
          <w:ilvl w:val="0"/>
          <w:numId w:val="10"/>
        </w:numPr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Патогенез болезней оперированного желудка</w:t>
      </w:r>
      <w:r/>
    </w:p>
    <w:p>
      <w:pPr>
        <w:pStyle w:val="756"/>
        <w:numPr>
          <w:ilvl w:val="0"/>
          <w:numId w:val="10"/>
        </w:numPr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Патология толстой кишки</w:t>
      </w:r>
      <w:r/>
    </w:p>
    <w:p>
      <w:pPr>
        <w:pStyle w:val="756"/>
        <w:numPr>
          <w:ilvl w:val="0"/>
          <w:numId w:val="10"/>
        </w:numPr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Кишечная непроходимость</w:t>
      </w:r>
      <w:r/>
    </w:p>
    <w:p>
      <w:pPr>
        <w:pStyle w:val="756"/>
        <w:numPr>
          <w:ilvl w:val="0"/>
          <w:numId w:val="10"/>
        </w:numPr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Итоговая аттестация</w:t>
      </w:r>
      <w:r/>
    </w:p>
    <w:p>
      <w:pPr>
        <w:ind w:firstLine="709"/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</w:r>
      <w:r/>
    </w:p>
    <w:p>
      <w:pPr>
        <w:ind w:firstLine="709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По завершении обучения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слушатель получает </w:t>
      </w: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 xml:space="preserve">у</w:t>
      </w: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 xml:space="preserve">достоверение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о повышении квалификации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установленного образца.</w:t>
      </w:r>
      <w:r/>
    </w:p>
    <w:p>
      <w:pPr>
        <w:ind w:hanging="2"/>
        <w:jc w:val="right"/>
        <w:rPr>
          <w:rFonts w:ascii="Times New Roman" w:hAnsi="Times New Roman" w:eastAsia="Times New Roman" w:cs="Times New Roman"/>
          <w:i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Стоимость обучения:  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3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0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00 рублей</w:t>
      </w:r>
      <w:r/>
    </w:p>
    <w:p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r>
        <w:br w:type="page" w:clear="all"/>
      </w:r>
      <w:r/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>
        <w:trPr/>
        <w:tc>
          <w:tcPr>
            <w:tcW w:w="6663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page" w:clear="all"/>
            </w:r>
            <w:r/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highlight w:val="yellow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outlineLvl w:val="0"/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r>
            <w:r/>
          </w:p>
        </w:tc>
        <w:tc>
          <w:tcPr>
            <w:tcW w:w="3719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b/>
                <w:position w:val="-1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outlineLvl w:val="0"/>
            </w:pPr>
            <w:r>
              <w:rPr>
                <w:rFonts w:ascii="Times New Roman" w:hAnsi="Times New Roman" w:eastAsia="Times New Roman" w:cs="Times New Roman"/>
                <w:b/>
                <w:position w:val="-1"/>
                <w:sz w:val="24"/>
                <w:szCs w:val="24"/>
                <w:lang w:val="ru-RU"/>
              </w:rPr>
            </w:r>
            <w:r/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outlineLvl w:val="0"/>
            </w:pPr>
            <w:r>
              <w:rPr>
                <w:rFonts w:ascii="Times New Roman" w:hAnsi="Times New Roman" w:eastAsia="Times New Roman" w:cs="Times New Roman"/>
                <w:b/>
                <w:position w:val="-1"/>
                <w:sz w:val="24"/>
                <w:szCs w:val="24"/>
                <w:lang w:val="ru-RU"/>
              </w:rPr>
              <w:t xml:space="preserve">УТВЕРЖДАЮ</w:t>
            </w:r>
            <w:r/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outlineLvl w:val="0"/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t xml:space="preserve">Директор</w:t>
            </w:r>
            <w:r/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outlineLvl w:val="0"/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t xml:space="preserve">___________/Брехач Р.А./</w:t>
            </w:r>
            <w:r/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t xml:space="preserve">ноября</w:t>
            </w: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t xml:space="preserve">г.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outlineLvl w:val="0"/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</w:r>
            <w:r/>
          </w:p>
        </w:tc>
      </w:tr>
    </w:tbl>
    <w:p>
      <w:pPr>
        <w:ind w:hanging="2"/>
        <w:jc w:val="center"/>
        <w:keepNext/>
        <w:rPr>
          <w:rFonts w:ascii="Times New Roman" w:hAnsi="Times New Roman" w:cs="Times New Roman"/>
          <w:b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/>
    </w:p>
    <w:p>
      <w:pPr>
        <w:ind w:hanging="2"/>
        <w:jc w:val="center"/>
        <w:keepNext/>
        <w:rPr>
          <w:rFonts w:ascii="Times New Roman" w:hAnsi="Times New Roman" w:cs="Times New Roman"/>
          <w:b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/>
    </w:p>
    <w:p>
      <w:pPr>
        <w:ind w:hanging="2"/>
        <w:jc w:val="center"/>
        <w:keepNext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ПЛАН</w:t>
      </w:r>
      <w:r/>
    </w:p>
    <w:p>
      <w:pPr>
        <w:ind w:hanging="2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  <w:r/>
    </w:p>
    <w:p>
      <w:pPr>
        <w:ind w:hanging="2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  <w:r/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r>
      <w:r/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«</w:t>
      </w:r>
      <w:r>
        <w:rPr>
          <w:rFonts w:ascii="Times New Roman" w:hAnsi="Times New Roman"/>
          <w:b/>
          <w:bCs/>
          <w:sz w:val="28"/>
          <w:szCs w:val="28"/>
        </w:rPr>
        <w:t xml:space="preserve">Заболевания пищеварительного тракта патогенез и фармакотерапия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»</w:t>
      </w:r>
      <w:r/>
    </w:p>
    <w:p>
      <w:pP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  <w:t xml:space="preserve">трудоемкость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>
        <w:rPr>
          <w:rFonts w:ascii="Times New Roman" w:hAnsi="Times New Roman" w:cs="Times New Roman"/>
          <w:sz w:val="24"/>
          <w:szCs w:val="24"/>
        </w:rPr>
        <w:t xml:space="preserve">час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ов</w:t>
      </w:r>
      <w:r/>
    </w:p>
    <w:p>
      <w:pP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  <w:t xml:space="preserve">(форма обучения: заочная)</w:t>
      </w:r>
      <w:r/>
    </w:p>
    <w:p>
      <w:pP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lang w:val="ru-RU"/>
        </w:rPr>
      </w:r>
      <w:r/>
    </w:p>
    <w:p>
      <w:pP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lang w:val="ru-RU"/>
        </w:rPr>
      </w:r>
      <w:r/>
    </w:p>
    <w:p>
      <w:pP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lang w:val="ru-RU"/>
        </w:rPr>
      </w:r>
      <w:r/>
    </w:p>
    <w:tbl>
      <w:tblPr>
        <w:tblpPr w:horzAnchor="text" w:tblpX="262" w:vertAnchor="text" w:tblpY="1" w:leftFromText="181" w:topFromText="0" w:rightFromText="181" w:bottomFromText="0"/>
        <w:tblW w:w="482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69"/>
        <w:gridCol w:w="5581"/>
        <w:gridCol w:w="709"/>
        <w:gridCol w:w="717"/>
        <w:gridCol w:w="1919"/>
      </w:tblGrid>
      <w:tr>
        <w:trPr/>
        <w:tc>
          <w:tcPr>
            <w:tcW w:w="5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</w:t>
            </w:r>
            <w:r/>
          </w:p>
        </w:tc>
        <w:tc>
          <w:tcPr>
            <w:tcW w:w="27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модулей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  <w:r/>
          </w:p>
        </w:tc>
        <w:tc>
          <w:tcPr>
            <w:tcW w:w="344" w:type="pct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часов</w:t>
            </w:r>
            <w:r/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ДОТ и ЭО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5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контроля</w:t>
            </w:r>
            <w:r/>
          </w:p>
        </w:tc>
      </w:tr>
      <w:tr>
        <w:trPr/>
        <w:tc>
          <w:tcPr>
            <w:tcW w:w="581" w:type="pct"/>
            <w:textDirection w:val="lrTb"/>
            <w:noWrap w:val="false"/>
          </w:tcPr>
          <w:p>
            <w:pPr>
              <w:pStyle w:val="756"/>
              <w:numPr>
                <w:ilvl w:val="0"/>
                <w:numId w:val="11"/>
              </w:numPr>
              <w:ind w:left="142" w:firstLine="0"/>
              <w:jc w:val="center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766" w:type="pct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Неспецифические нарушения деятельности пищеварительного тракта</w:t>
            </w:r>
            <w:r/>
          </w:p>
        </w:tc>
        <w:tc>
          <w:tcPr>
            <w:tcW w:w="344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</w:t>
            </w:r>
            <w:r/>
          </w:p>
        </w:tc>
        <w:tc>
          <w:tcPr>
            <w:tcW w:w="357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52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Тестовый контроль</w:t>
            </w:r>
            <w:r/>
          </w:p>
        </w:tc>
      </w:tr>
      <w:tr>
        <w:trPr/>
        <w:tc>
          <w:tcPr>
            <w:tcW w:w="581" w:type="pct"/>
            <w:textDirection w:val="lrTb"/>
            <w:noWrap w:val="false"/>
          </w:tcPr>
          <w:p>
            <w:pPr>
              <w:pStyle w:val="756"/>
              <w:numPr>
                <w:ilvl w:val="0"/>
                <w:numId w:val="11"/>
              </w:numPr>
              <w:ind w:left="142" w:firstLine="0"/>
              <w:jc w:val="center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766" w:type="pc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Гастрит</w:t>
            </w:r>
            <w:r/>
          </w:p>
        </w:tc>
        <w:tc>
          <w:tcPr>
            <w:tcW w:w="344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/>
          </w:p>
        </w:tc>
        <w:tc>
          <w:tcPr>
            <w:tcW w:w="357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52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Тестовый контроль</w:t>
            </w:r>
            <w:r/>
          </w:p>
        </w:tc>
      </w:tr>
      <w:tr>
        <w:trPr/>
        <w:tc>
          <w:tcPr>
            <w:tcW w:w="581" w:type="pct"/>
            <w:textDirection w:val="lrTb"/>
            <w:noWrap w:val="false"/>
          </w:tcPr>
          <w:p>
            <w:pPr>
              <w:pStyle w:val="756"/>
              <w:numPr>
                <w:ilvl w:val="0"/>
                <w:numId w:val="11"/>
              </w:numPr>
              <w:ind w:left="142" w:firstLine="0"/>
              <w:jc w:val="center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766" w:type="pc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Промежуточная аттестация</w:t>
            </w:r>
            <w:r/>
          </w:p>
        </w:tc>
        <w:tc>
          <w:tcPr>
            <w:tcW w:w="344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tcW w:w="357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52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Промежуточное тестирование</w:t>
            </w:r>
            <w:r/>
          </w:p>
        </w:tc>
      </w:tr>
      <w:tr>
        <w:trPr/>
        <w:tc>
          <w:tcPr>
            <w:tcW w:w="581" w:type="pct"/>
            <w:textDirection w:val="lrTb"/>
            <w:noWrap w:val="false"/>
          </w:tcPr>
          <w:p>
            <w:pPr>
              <w:pStyle w:val="756"/>
              <w:numPr>
                <w:ilvl w:val="0"/>
                <w:numId w:val="11"/>
              </w:numPr>
              <w:ind w:left="142" w:firstLine="0"/>
              <w:jc w:val="center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766" w:type="pc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Язвенная болезнь желудка</w:t>
            </w:r>
            <w:r/>
          </w:p>
        </w:tc>
        <w:tc>
          <w:tcPr>
            <w:tcW w:w="344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/>
          </w:p>
        </w:tc>
        <w:tc>
          <w:tcPr>
            <w:tcW w:w="357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52" w:type="pc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Тестовый контроль</w:t>
            </w:r>
            <w:r/>
          </w:p>
        </w:tc>
      </w:tr>
      <w:tr>
        <w:trPr/>
        <w:tc>
          <w:tcPr>
            <w:tcW w:w="581" w:type="pct"/>
            <w:textDirection w:val="lrTb"/>
            <w:noWrap w:val="false"/>
          </w:tcPr>
          <w:p>
            <w:pPr>
              <w:pStyle w:val="756"/>
              <w:numPr>
                <w:ilvl w:val="0"/>
                <w:numId w:val="11"/>
              </w:numPr>
              <w:ind w:left="142" w:firstLine="0"/>
              <w:jc w:val="center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766" w:type="pc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Патогенез болезней оперированного желудка</w:t>
            </w:r>
            <w:r/>
          </w:p>
        </w:tc>
        <w:tc>
          <w:tcPr>
            <w:tcW w:w="344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/>
          </w:p>
        </w:tc>
        <w:tc>
          <w:tcPr>
            <w:tcW w:w="357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52" w:type="pc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Тестовый контроль</w:t>
            </w:r>
            <w:r/>
          </w:p>
        </w:tc>
      </w:tr>
      <w:tr>
        <w:trPr/>
        <w:tc>
          <w:tcPr>
            <w:tcW w:w="581" w:type="pct"/>
            <w:textDirection w:val="lrTb"/>
            <w:noWrap w:val="false"/>
          </w:tcPr>
          <w:p>
            <w:pPr>
              <w:pStyle w:val="756"/>
              <w:numPr>
                <w:ilvl w:val="0"/>
                <w:numId w:val="11"/>
              </w:numPr>
              <w:ind w:left="142" w:firstLine="0"/>
              <w:jc w:val="center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766" w:type="pc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Патология толстой кишки</w:t>
            </w:r>
            <w:r/>
          </w:p>
        </w:tc>
        <w:tc>
          <w:tcPr>
            <w:tcW w:w="344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tcW w:w="357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52" w:type="pc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Тестовый контроль</w:t>
            </w:r>
            <w:r/>
          </w:p>
        </w:tc>
      </w:tr>
      <w:tr>
        <w:trPr/>
        <w:tc>
          <w:tcPr>
            <w:tcW w:w="581" w:type="pct"/>
            <w:textDirection w:val="lrTb"/>
            <w:noWrap w:val="false"/>
          </w:tcPr>
          <w:p>
            <w:pPr>
              <w:pStyle w:val="756"/>
              <w:numPr>
                <w:ilvl w:val="0"/>
                <w:numId w:val="11"/>
              </w:numPr>
              <w:ind w:left="142" w:firstLine="0"/>
              <w:jc w:val="center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766" w:type="pc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Кишечная непроходимость</w:t>
            </w:r>
            <w:r/>
          </w:p>
        </w:tc>
        <w:tc>
          <w:tcPr>
            <w:tcW w:w="344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tcW w:w="357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52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Тестовый контроль</w:t>
            </w:r>
            <w:r/>
          </w:p>
        </w:tc>
      </w:tr>
      <w:tr>
        <w:trPr/>
        <w:tc>
          <w:tcPr>
            <w:tcW w:w="581" w:type="pct"/>
            <w:textDirection w:val="lrTb"/>
            <w:noWrap w:val="false"/>
          </w:tcPr>
          <w:p>
            <w:pPr>
              <w:pStyle w:val="756"/>
              <w:numPr>
                <w:ilvl w:val="0"/>
                <w:numId w:val="11"/>
              </w:numPr>
              <w:ind w:left="142" w:firstLine="0"/>
              <w:jc w:val="center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766" w:type="pc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Итоговая аттестация</w:t>
            </w:r>
            <w:r/>
          </w:p>
        </w:tc>
        <w:tc>
          <w:tcPr>
            <w:tcW w:w="344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tcW w:w="357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52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Итоговое тестирование</w:t>
            </w:r>
            <w:r/>
          </w:p>
        </w:tc>
      </w:tr>
      <w:tr>
        <w:trPr/>
        <w:tc>
          <w:tcPr>
            <w:tcW w:w="581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76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  <w:r/>
          </w:p>
        </w:tc>
        <w:tc>
          <w:tcPr>
            <w:tcW w:w="34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36</w:t>
            </w:r>
            <w:r/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36</w:t>
            </w:r>
            <w:r/>
          </w:p>
        </w:tc>
        <w:tc>
          <w:tcPr>
            <w:tcW w:w="95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lang w:val="ru-RU"/>
        </w:rPr>
      </w:r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9" w:h="16834" w:orient="portrait"/>
      <w:pgMar w:top="720" w:right="720" w:bottom="720" w:left="720" w:header="0" w:footer="147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panose1 w:val="05040102010807070707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506030602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-1701"/>
      <w:spacing w:line="240" w:lineRule="auto"/>
      <w:tabs>
        <w:tab w:val="center" w:pos="4677" w:leader="none"/>
        <w:tab w:val="right" w:pos="9355" w:leader="none"/>
      </w:tabs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lang w:val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6372713" cy="800100"/>
              <wp:effectExtent l="0" t="0" r="0" b="0"/>
              <wp:docPr id="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372713" cy="8001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501.8pt;height:63.0pt;mso-wrap-distance-left:0.0pt;mso-wrap-distance-top:0.0pt;mso-wrap-distance-right:0.0pt;mso-wrap-distance-bottom:0.0pt;">
              <v:path textboxrect="0,0,0,0"/>
              <v:imagedata r:id="rId1" o:title="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-1275"/>
      <w:spacing w:line="240" w:lineRule="auto"/>
      <w:tabs>
        <w:tab w:val="center" w:pos="4677" w:leader="none"/>
        <w:tab w:val="right" w:pos="9355" w:leader="none"/>
      </w:tabs>
    </w:pPr>
    <w:r>
      <w:rPr>
        <w:lang w:val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-22860</wp:posOffset>
              </wp:positionV>
              <wp:extent cx="11418570" cy="831215"/>
              <wp:effectExtent l="0" t="0" r="0" b="6985"/>
              <wp:wrapSquare wrapText="bothSides"/>
              <wp:docPr id="1" name="Рисунок 1" descr="C:\Users\pro004\Desktop\АТА\1-ИП к программам\ИП  ЕРЛ\Едурегионлаб для ИП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pro004\Desktop\АТА\1-ИП к программам\ИП  ЕРЛ\Едурегионлаб для ИП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1418570" cy="831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9264;o:allowoverlap:true;o:allowincell:true;mso-position-horizontal-relative:page;margin-left:0.0pt;mso-position-horizontal:absolute;mso-position-vertical-relative:text;margin-top:-1.8pt;mso-position-vertical:absolute;width:899.1pt;height:65.5pt;mso-wrap-distance-left:9.0pt;mso-wrap-distance-top:0.0pt;mso-wrap-distance-right:9.0pt;mso-wrap-distance-bottom:0.0pt;" stroked="f">
              <v:path textboxrect="0,0,0,0"/>
              <w10:wrap type="square"/>
              <v:imagedata r:id="rId1" o:title="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right="-3"/>
    </w:pPr>
    <w:r>
      <w:rPr>
        <w:lang w:val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529888" cy="800100"/>
              <wp:effectExtent l="0" t="0" r="0" b="0"/>
              <wp:docPr id="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29888" cy="8001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592.9pt;height:63.0pt;mso-wrap-distance-left:0.0pt;mso-wrap-distance-top:0.0pt;mso-wrap-distance-right:0.0pt;mso-wrap-distance-bottom:0.0pt;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8" w:hanging="360"/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8" w:hanging="360"/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" w:eastAsia="ru-RU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742"/>
    <w:link w:val="736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42"/>
    <w:link w:val="737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42"/>
    <w:link w:val="738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42"/>
    <w:link w:val="739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742"/>
    <w:link w:val="740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742"/>
    <w:link w:val="741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35"/>
    <w:next w:val="73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42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35"/>
    <w:next w:val="73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42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35"/>
    <w:next w:val="73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42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character" w:styleId="34">
    <w:name w:val="Title Char"/>
    <w:basedOn w:val="742"/>
    <w:link w:val="746"/>
    <w:uiPriority w:val="10"/>
    <w:rPr>
      <w:sz w:val="48"/>
      <w:szCs w:val="48"/>
    </w:rPr>
  </w:style>
  <w:style w:type="character" w:styleId="36">
    <w:name w:val="Subtitle Char"/>
    <w:basedOn w:val="742"/>
    <w:link w:val="748"/>
    <w:uiPriority w:val="11"/>
    <w:rPr>
      <w:sz w:val="24"/>
      <w:szCs w:val="24"/>
    </w:rPr>
  </w:style>
  <w:style w:type="paragraph" w:styleId="37">
    <w:name w:val="Quote"/>
    <w:basedOn w:val="735"/>
    <w:next w:val="73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35"/>
    <w:next w:val="73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42"/>
    <w:link w:val="750"/>
    <w:uiPriority w:val="99"/>
  </w:style>
  <w:style w:type="character" w:styleId="44">
    <w:name w:val="Footer Char"/>
    <w:basedOn w:val="742"/>
    <w:link w:val="752"/>
    <w:uiPriority w:val="99"/>
  </w:style>
  <w:style w:type="paragraph" w:styleId="45">
    <w:name w:val="Caption"/>
    <w:basedOn w:val="735"/>
    <w:next w:val="7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52"/>
    <w:uiPriority w:val="99"/>
  </w:style>
  <w:style w:type="table" w:styleId="47">
    <w:name w:val="Table Grid"/>
    <w:basedOn w:val="7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3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42"/>
    <w:uiPriority w:val="99"/>
    <w:unhideWhenUsed/>
    <w:rPr>
      <w:vertAlign w:val="superscript"/>
    </w:rPr>
  </w:style>
  <w:style w:type="paragraph" w:styleId="177">
    <w:name w:val="endnote text"/>
    <w:basedOn w:val="73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42"/>
    <w:uiPriority w:val="99"/>
    <w:semiHidden/>
    <w:unhideWhenUsed/>
    <w:rPr>
      <w:vertAlign w:val="superscript"/>
    </w:rPr>
  </w:style>
  <w:style w:type="paragraph" w:styleId="180">
    <w:name w:val="toc 1"/>
    <w:basedOn w:val="735"/>
    <w:next w:val="73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35"/>
    <w:next w:val="73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35"/>
    <w:next w:val="73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35"/>
    <w:next w:val="73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35"/>
    <w:next w:val="73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35"/>
    <w:next w:val="73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35"/>
    <w:next w:val="73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35"/>
    <w:next w:val="73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35"/>
    <w:next w:val="73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35"/>
    <w:next w:val="735"/>
    <w:uiPriority w:val="99"/>
    <w:unhideWhenUsed/>
    <w:pPr>
      <w:spacing w:after="0" w:afterAutospacing="0"/>
    </w:pPr>
  </w:style>
  <w:style w:type="paragraph" w:styleId="735" w:default="1">
    <w:name w:val="Normal"/>
  </w:style>
  <w:style w:type="paragraph" w:styleId="736">
    <w:name w:val="Heading 1"/>
    <w:basedOn w:val="735"/>
    <w:next w:val="735"/>
    <w:pPr>
      <w:keepLines/>
      <w:keepNext/>
      <w:spacing w:before="400" w:after="120"/>
      <w:outlineLvl w:val="0"/>
    </w:pPr>
    <w:rPr>
      <w:sz w:val="40"/>
      <w:szCs w:val="40"/>
    </w:rPr>
  </w:style>
  <w:style w:type="paragraph" w:styleId="737">
    <w:name w:val="Heading 2"/>
    <w:basedOn w:val="735"/>
    <w:next w:val="735"/>
    <w:pPr>
      <w:keepLines/>
      <w:keepNext/>
      <w:spacing w:before="360" w:after="120"/>
      <w:outlineLvl w:val="1"/>
    </w:pPr>
    <w:rPr>
      <w:sz w:val="32"/>
      <w:szCs w:val="32"/>
    </w:rPr>
  </w:style>
  <w:style w:type="paragraph" w:styleId="738">
    <w:name w:val="Heading 3"/>
    <w:basedOn w:val="735"/>
    <w:next w:val="735"/>
    <w:pPr>
      <w:keepLines/>
      <w:keepNext/>
      <w:spacing w:before="320" w:after="80"/>
      <w:outlineLvl w:val="2"/>
    </w:pPr>
    <w:rPr>
      <w:color w:val="434343"/>
      <w:sz w:val="28"/>
      <w:szCs w:val="28"/>
    </w:rPr>
  </w:style>
  <w:style w:type="paragraph" w:styleId="739">
    <w:name w:val="Heading 4"/>
    <w:basedOn w:val="735"/>
    <w:next w:val="735"/>
    <w:pPr>
      <w:keepLines/>
      <w:keepNext/>
      <w:spacing w:before="280" w:after="80"/>
      <w:outlineLvl w:val="3"/>
    </w:pPr>
    <w:rPr>
      <w:color w:val="666666"/>
      <w:sz w:val="24"/>
      <w:szCs w:val="24"/>
    </w:rPr>
  </w:style>
  <w:style w:type="paragraph" w:styleId="740">
    <w:name w:val="Heading 5"/>
    <w:basedOn w:val="735"/>
    <w:next w:val="735"/>
    <w:pPr>
      <w:keepLines/>
      <w:keepNext/>
      <w:spacing w:before="240" w:after="80"/>
      <w:outlineLvl w:val="4"/>
    </w:pPr>
    <w:rPr>
      <w:color w:val="666666"/>
    </w:rPr>
  </w:style>
  <w:style w:type="paragraph" w:styleId="741">
    <w:name w:val="Heading 6"/>
    <w:basedOn w:val="735"/>
    <w:next w:val="735"/>
    <w:pPr>
      <w:keepLines/>
      <w:keepNext/>
      <w:spacing w:before="240" w:after="80"/>
      <w:outlineLvl w:val="5"/>
    </w:pPr>
    <w:rPr>
      <w:i/>
      <w:color w:val="666666"/>
    </w:rPr>
  </w:style>
  <w:style w:type="character" w:styleId="742" w:default="1">
    <w:name w:val="Default Paragraph Font"/>
    <w:uiPriority w:val="1"/>
    <w:semiHidden/>
    <w:unhideWhenUsed/>
  </w:style>
  <w:style w:type="table" w:styleId="7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4" w:default="1">
    <w:name w:val="No List"/>
    <w:uiPriority w:val="99"/>
    <w:semiHidden/>
    <w:unhideWhenUsed/>
  </w:style>
  <w:style w:type="table" w:styleId="745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46">
    <w:name w:val="Title"/>
    <w:basedOn w:val="735"/>
    <w:next w:val="735"/>
    <w:pPr>
      <w:keepLines/>
      <w:keepNext/>
      <w:spacing w:after="60"/>
    </w:pPr>
    <w:rPr>
      <w:sz w:val="52"/>
      <w:szCs w:val="52"/>
    </w:rPr>
  </w:style>
  <w:style w:type="table" w:styleId="747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48">
    <w:name w:val="Subtitle"/>
    <w:basedOn w:val="735"/>
    <w:next w:val="735"/>
    <w:pPr>
      <w:keepLines/>
      <w:keepNext/>
      <w:spacing w:after="320"/>
    </w:pPr>
    <w:rPr>
      <w:color w:val="666666"/>
      <w:sz w:val="30"/>
      <w:szCs w:val="30"/>
    </w:rPr>
  </w:style>
  <w:style w:type="table" w:styleId="749" w:customStyle="1">
    <w:name w:val="StGen0"/>
    <w:basedOn w:val="74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750">
    <w:name w:val="Header"/>
    <w:basedOn w:val="735"/>
    <w:link w:val="751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751" w:customStyle="1">
    <w:name w:val="Верхний колонтитул Знак"/>
    <w:basedOn w:val="742"/>
    <w:link w:val="750"/>
    <w:uiPriority w:val="99"/>
  </w:style>
  <w:style w:type="paragraph" w:styleId="752">
    <w:name w:val="Footer"/>
    <w:basedOn w:val="735"/>
    <w:link w:val="753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753" w:customStyle="1">
    <w:name w:val="Нижний колонтитул Знак"/>
    <w:basedOn w:val="742"/>
    <w:link w:val="752"/>
    <w:uiPriority w:val="99"/>
  </w:style>
  <w:style w:type="character" w:styleId="754">
    <w:name w:val="Strong"/>
    <w:basedOn w:val="742"/>
    <w:uiPriority w:val="22"/>
    <w:qFormat/>
    <w:rPr>
      <w:b/>
      <w:bCs/>
    </w:rPr>
  </w:style>
  <w:style w:type="paragraph" w:styleId="755" w:customStyle="1">
    <w:name w:val="ConsPlusNormal"/>
    <w:qFormat/>
    <w:pPr>
      <w:ind w:firstLine="720"/>
      <w:spacing w:line="240" w:lineRule="auto"/>
      <w:widowControl w:val="off"/>
    </w:pPr>
    <w:rPr>
      <w:rFonts w:eastAsia="Times New Roman"/>
      <w:sz w:val="20"/>
      <w:szCs w:val="20"/>
      <w:lang w:val="ru-RU"/>
    </w:rPr>
  </w:style>
  <w:style w:type="paragraph" w:styleId="756">
    <w:name w:val="List Paragraph"/>
    <w:basedOn w:val="735"/>
    <w:link w:val="761"/>
    <w:uiPriority w:val="34"/>
    <w:qFormat/>
    <w:pPr>
      <w:contextualSpacing/>
      <w:ind w:left="720"/>
    </w:pPr>
  </w:style>
  <w:style w:type="paragraph" w:styleId="757" w:customStyle="1">
    <w:name w:val="ConsPlusTitle"/>
    <w:pPr>
      <w:spacing w:line="240" w:lineRule="auto"/>
      <w:widowControl w:val="off"/>
    </w:pPr>
    <w:rPr>
      <w:rFonts w:ascii="Times New Roman" w:hAnsi="Times New Roman" w:eastAsia="Times New Roman" w:cs="Times New Roman"/>
      <w:b/>
      <w:bCs/>
      <w:sz w:val="24"/>
      <w:szCs w:val="24"/>
      <w:lang w:val="ru-RU" w:eastAsia="ar-SA"/>
    </w:rPr>
  </w:style>
  <w:style w:type="paragraph" w:styleId="758" w:customStyle="1">
    <w:name w:val="Style7"/>
    <w:basedOn w:val="735"/>
    <w:pPr>
      <w:ind w:firstLine="720"/>
      <w:jc w:val="both"/>
      <w:spacing w:line="317" w:lineRule="exact"/>
      <w:widowControl w:val="off"/>
    </w:pPr>
    <w:rPr>
      <w:rFonts w:ascii="Calibri" w:hAnsi="Calibri" w:eastAsia="Times New Roman" w:cs="Times New Roman"/>
      <w:sz w:val="24"/>
      <w:szCs w:val="24"/>
      <w:lang w:val="en-US" w:eastAsia="en-US" w:bidi="en-US"/>
    </w:rPr>
  </w:style>
  <w:style w:type="paragraph" w:styleId="759">
    <w:name w:val="Balloon Text"/>
    <w:basedOn w:val="735"/>
    <w:link w:val="760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760" w:customStyle="1">
    <w:name w:val="Текст выноски Знак"/>
    <w:basedOn w:val="742"/>
    <w:link w:val="759"/>
    <w:uiPriority w:val="99"/>
    <w:semiHidden/>
    <w:rPr>
      <w:rFonts w:ascii="Tahoma" w:hAnsi="Tahoma" w:cs="Tahoma"/>
      <w:sz w:val="16"/>
      <w:szCs w:val="16"/>
    </w:rPr>
  </w:style>
  <w:style w:type="character" w:styleId="761" w:customStyle="1">
    <w:name w:val="Абзац списка Знак"/>
    <w:link w:val="756"/>
    <w:uiPriority w:val="3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Марина Карпова</cp:lastModifiedBy>
  <cp:revision>3</cp:revision>
  <dcterms:created xsi:type="dcterms:W3CDTF">2023-01-11T04:40:00Z</dcterms:created>
  <dcterms:modified xsi:type="dcterms:W3CDTF">2023-01-11T04:48:09Z</dcterms:modified>
</cp:coreProperties>
</file>