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C2C6F" w:rsidRPr="00EC2C6F">
        <w:rPr>
          <w:rFonts w:ascii="Times New Roman" w:hAnsi="Times New Roman"/>
          <w:b/>
          <w:bCs/>
          <w:sz w:val="28"/>
          <w:szCs w:val="28"/>
        </w:rPr>
        <w:t>Заболевания сосудов печени: подходы к терапии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C2C6F" w:rsidRPr="00EC2C6F">
        <w:rPr>
          <w:rFonts w:ascii="Times New Roman" w:hAnsi="Times New Roman"/>
          <w:sz w:val="24"/>
          <w:szCs w:val="24"/>
        </w:rPr>
        <w:t>Заболевания сосудов печени: подходы к терапии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EC2C6F" w:rsidRPr="00EC2C6F">
        <w:rPr>
          <w:rFonts w:ascii="Times New Roman" w:eastAsia="Times New Roman" w:hAnsi="Times New Roman"/>
          <w:sz w:val="24"/>
          <w:szCs w:val="24"/>
        </w:rPr>
        <w:t xml:space="preserve">обусловлена необходимостью совершенствования профессиональных компетенций врачей </w:t>
      </w:r>
      <w:r w:rsidR="00EC2C6F" w:rsidRPr="00EC2C6F">
        <w:rPr>
          <w:rFonts w:ascii="Times New Roman" w:hAnsi="Times New Roman"/>
          <w:sz w:val="24"/>
          <w:szCs w:val="24"/>
          <w:shd w:val="clear" w:color="auto" w:fill="FFFFFF"/>
        </w:rPr>
        <w:t>в сфере</w:t>
      </w:r>
      <w:r w:rsidR="00EC2C6F" w:rsidRPr="00EC2C6F">
        <w:rPr>
          <w:rFonts w:ascii="Times New Roman" w:hAnsi="Times New Roman"/>
          <w:sz w:val="24"/>
          <w:szCs w:val="24"/>
        </w:rPr>
        <w:t xml:space="preserve"> диагностики и лечения заболеваний сосудов печени</w:t>
      </w:r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13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в удовлетворении </w:t>
      </w:r>
      <w:r w:rsidR="00EC2C6F" w:rsidRPr="00EC2C6F">
        <w:rPr>
          <w:rFonts w:ascii="Times New Roman" w:hAnsi="Times New Roman"/>
          <w:sz w:val="24"/>
          <w:szCs w:val="24"/>
        </w:rPr>
        <w:t xml:space="preserve">образовательных и профессиональных потребностей, обеспечение соответствия квалификации </w:t>
      </w:r>
      <w:r w:rsidR="00EC2C6F" w:rsidRPr="00EC2C6F">
        <w:rPr>
          <w:rFonts w:ascii="Times New Roman" w:hAnsi="Times New Roman"/>
          <w:sz w:val="24"/>
          <w:szCs w:val="24"/>
          <w:shd w:val="clear" w:color="auto" w:fill="FFFFFF"/>
        </w:rPr>
        <w:t xml:space="preserve">врачей меняющимся условиям профессиональной деятельности </w:t>
      </w:r>
      <w:r w:rsidR="00EC2C6F" w:rsidRPr="00EC2C6F">
        <w:rPr>
          <w:rFonts w:ascii="Times New Roman" w:hAnsi="Times New Roman"/>
          <w:sz w:val="24"/>
          <w:szCs w:val="24"/>
        </w:rPr>
        <w:t xml:space="preserve">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</w:t>
      </w:r>
      <w:r w:rsidR="00EC2C6F" w:rsidRPr="00EC2C6F">
        <w:rPr>
          <w:rFonts w:ascii="Times New Roman" w:hAnsi="Times New Roman"/>
          <w:sz w:val="24"/>
          <w:szCs w:val="24"/>
          <w:shd w:val="clear" w:color="auto" w:fill="FFFFFF"/>
        </w:rPr>
        <w:t>в сфере</w:t>
      </w:r>
      <w:r w:rsidR="00EC2C6F" w:rsidRPr="00EC2C6F">
        <w:rPr>
          <w:rFonts w:ascii="Times New Roman" w:hAnsi="Times New Roman"/>
          <w:sz w:val="24"/>
          <w:szCs w:val="24"/>
        </w:rPr>
        <w:t xml:space="preserve"> диагностики и лечения заболеваний сосудов печени</w:t>
      </w:r>
      <w:r w:rsidR="008B0A9A" w:rsidRPr="00EC2C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</w:t>
      </w:r>
      <w:r w:rsidR="00977AB2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="004C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977AB2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C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медицинск</w:t>
      </w:r>
      <w:r w:rsidR="00977AB2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BC5E94">
        <w:rPr>
          <w:rFonts w:ascii="Times New Roman" w:hAnsi="Times New Roman" w:cs="Times New Roman"/>
          <w:sz w:val="24"/>
          <w:szCs w:val="24"/>
        </w:rPr>
        <w:t xml:space="preserve"> образование по </w:t>
      </w:r>
      <w:r w:rsidR="00EC2C6F">
        <w:rPr>
          <w:rFonts w:ascii="Times New Roman" w:hAnsi="Times New Roman" w:cs="Times New Roman"/>
          <w:sz w:val="24"/>
          <w:szCs w:val="24"/>
          <w:lang w:val="ru-RU"/>
        </w:rPr>
        <w:t xml:space="preserve">одной из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EC2C6F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BC5E94">
        <w:rPr>
          <w:rFonts w:ascii="Times New Roman" w:hAnsi="Times New Roman" w:cs="Times New Roman"/>
          <w:sz w:val="24"/>
          <w:szCs w:val="24"/>
        </w:rPr>
        <w:t xml:space="preserve">: </w:t>
      </w:r>
      <w:r w:rsidR="00977AB2" w:rsidRPr="00977AB2">
        <w:rPr>
          <w:rFonts w:ascii="Times New Roman" w:hAnsi="Times New Roman"/>
          <w:bCs/>
          <w:sz w:val="24"/>
          <w:szCs w:val="24"/>
        </w:rPr>
        <w:t>Гастроэнтерология</w:t>
      </w:r>
      <w:r w:rsidR="00EC2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2C6F" w:rsidRPr="00EC2C6F">
        <w:rPr>
          <w:rFonts w:ascii="Times New Roman" w:hAnsi="Times New Roman" w:cs="Times New Roman"/>
          <w:sz w:val="24"/>
          <w:szCs w:val="24"/>
          <w:lang w:val="ru-RU"/>
        </w:rPr>
        <w:t>Общая врачебная практика (семейная медицина), Терапия</w:t>
      </w:r>
      <w:r w:rsidR="00EC2C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77AB2" w:rsidRPr="00602D14" w:rsidRDefault="00977AB2" w:rsidP="00977AB2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2D14">
        <w:rPr>
          <w:rFonts w:ascii="Times New Roman" w:hAnsi="Times New Roman"/>
          <w:sz w:val="24"/>
          <w:szCs w:val="24"/>
        </w:rPr>
        <w:t>готовность к диагностике заболеваний и (или) состояний пищеварительной системы (ПК-1);</w:t>
      </w:r>
    </w:p>
    <w:p w:rsidR="00977AB2" w:rsidRPr="00602D14" w:rsidRDefault="00977AB2" w:rsidP="00977AB2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2D14">
        <w:rPr>
          <w:rFonts w:ascii="Times New Roman" w:hAnsi="Times New Roman"/>
          <w:sz w:val="24"/>
          <w:szCs w:val="24"/>
        </w:rPr>
        <w:t>готовность к назначению лечения пациентам с заболеваниями и (или) состояниями пищеварительной системы и контролю его эффективности и безопасности (ПК-2).</w:t>
      </w:r>
    </w:p>
    <w:p w:rsidR="00996CB0" w:rsidRPr="002715D6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</w:t>
      </w:r>
      <w:proofErr w:type="gramStart"/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квалификации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EC2C6F" w:rsidRPr="00EC2C6F" w:rsidRDefault="00EC2C6F" w:rsidP="00EC2C6F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>Эпидемиология и патогенез заболеваний сосудов печени</w:t>
      </w:r>
    </w:p>
    <w:p w:rsidR="00EC2C6F" w:rsidRPr="00EC2C6F" w:rsidRDefault="00EC2C6F" w:rsidP="00EC2C6F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>Основные нозологические формы хронических заболеваний, сопровождающиеся поражением сосудов печени. Патогенез, клиническая картина, инструментальные методы диагностики, лечение, клинические рекомендации</w:t>
      </w:r>
    </w:p>
    <w:p w:rsidR="00EC2C6F" w:rsidRPr="00EC2C6F" w:rsidRDefault="00EC2C6F" w:rsidP="00EC2C6F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</w:p>
    <w:p w:rsidR="00EC2C6F" w:rsidRPr="00EC2C6F" w:rsidRDefault="00EC2C6F" w:rsidP="00EC2C6F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>Антикоагулянтная терапия у пациентов с поражением печени</w:t>
      </w:r>
    </w:p>
    <w:p w:rsidR="00EC2C6F" w:rsidRPr="00EC2C6F" w:rsidRDefault="00EC2C6F" w:rsidP="00EC2C6F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>Миелопролиферативные</w:t>
      </w:r>
      <w:proofErr w:type="spellEnd"/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 xml:space="preserve"> заболевания и тромбоз сосудов печени</w:t>
      </w:r>
    </w:p>
    <w:p w:rsidR="00EC2C6F" w:rsidRPr="00EC2C6F" w:rsidRDefault="00EC2C6F" w:rsidP="00EC2C6F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>Тромбофилии</w:t>
      </w:r>
      <w:proofErr w:type="spellEnd"/>
    </w:p>
    <w:p w:rsidR="00EC2C6F" w:rsidRPr="00EC2C6F" w:rsidRDefault="00EC2C6F" w:rsidP="00EC2C6F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Портальная </w:t>
      </w:r>
      <w:proofErr w:type="spellStart"/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>билиопатия</w:t>
      </w:r>
      <w:proofErr w:type="spellEnd"/>
    </w:p>
    <w:p w:rsidR="005E6235" w:rsidRPr="00EC2C6F" w:rsidRDefault="00EC2C6F" w:rsidP="00EC2C6F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C6F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77AB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ноября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C2C6F" w:rsidRPr="00EC2C6F">
        <w:rPr>
          <w:rFonts w:ascii="Times New Roman" w:hAnsi="Times New Roman"/>
          <w:b/>
          <w:bCs/>
          <w:sz w:val="28"/>
          <w:szCs w:val="28"/>
        </w:rPr>
        <w:t>Заболевания сосудов печени: подходы к терапии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5570"/>
        <w:gridCol w:w="759"/>
        <w:gridCol w:w="704"/>
        <w:gridCol w:w="1906"/>
      </w:tblGrid>
      <w:tr w:rsidR="00507616" w:rsidRPr="00507616" w:rsidTr="00EC2C6F">
        <w:tc>
          <w:tcPr>
            <w:tcW w:w="579" w:type="pct"/>
            <w:vAlign w:val="center"/>
          </w:tcPr>
          <w:p w:rsidR="006452BF" w:rsidRPr="00EC2C6F" w:rsidRDefault="006452BF" w:rsidP="0099302A">
            <w:pPr>
              <w:jc w:val="center"/>
              <w:rPr>
                <w:rFonts w:ascii="Times New Roman" w:hAnsi="Times New Roman" w:cs="Times New Roman"/>
              </w:rPr>
            </w:pPr>
            <w:r w:rsidRPr="00EC2C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65" w:type="pct"/>
            <w:vAlign w:val="center"/>
          </w:tcPr>
          <w:p w:rsidR="006452BF" w:rsidRPr="00EC2C6F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EC2C6F">
              <w:rPr>
                <w:rFonts w:ascii="Times New Roman" w:hAnsi="Times New Roman" w:cs="Times New Roman"/>
              </w:rPr>
              <w:t>Наименование модулей</w:t>
            </w:r>
            <w:r w:rsidRPr="00EC2C6F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EC2C6F">
              <w:rPr>
                <w:rFonts w:ascii="Times New Roman" w:hAnsi="Times New Roman" w:cs="Times New Roman"/>
              </w:rPr>
              <w:t xml:space="preserve"> разделов</w:t>
            </w:r>
          </w:p>
        </w:tc>
        <w:tc>
          <w:tcPr>
            <w:tcW w:w="351" w:type="pct"/>
          </w:tcPr>
          <w:p w:rsidR="006452BF" w:rsidRPr="00EC2C6F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452BF" w:rsidRPr="00EC2C6F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EC2C6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55" w:type="pct"/>
            <w:vAlign w:val="center"/>
          </w:tcPr>
          <w:p w:rsidR="003D7140" w:rsidRPr="00EC2C6F" w:rsidRDefault="003D7140" w:rsidP="0099302A">
            <w:pPr>
              <w:jc w:val="center"/>
              <w:rPr>
                <w:rFonts w:ascii="Times New Roman" w:hAnsi="Times New Roman" w:cs="Times New Roman"/>
              </w:rPr>
            </w:pPr>
          </w:p>
          <w:p w:rsidR="006452BF" w:rsidRPr="00EC2C6F" w:rsidRDefault="006452BF" w:rsidP="0099302A">
            <w:pPr>
              <w:jc w:val="center"/>
              <w:rPr>
                <w:rFonts w:ascii="Times New Roman" w:hAnsi="Times New Roman" w:cs="Times New Roman"/>
              </w:rPr>
            </w:pPr>
            <w:r w:rsidRPr="00EC2C6F">
              <w:rPr>
                <w:rFonts w:ascii="Times New Roman" w:hAnsi="Times New Roman" w:cs="Times New Roman"/>
              </w:rPr>
              <w:t>ДОТ и ЭО</w:t>
            </w:r>
          </w:p>
          <w:p w:rsidR="006452BF" w:rsidRPr="00EC2C6F" w:rsidRDefault="006452BF" w:rsidP="00993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pct"/>
            <w:vAlign w:val="center"/>
          </w:tcPr>
          <w:p w:rsidR="006452BF" w:rsidRPr="00EC2C6F" w:rsidRDefault="006452BF" w:rsidP="0099302A">
            <w:pPr>
              <w:jc w:val="center"/>
              <w:rPr>
                <w:rFonts w:ascii="Times New Roman" w:hAnsi="Times New Roman" w:cs="Times New Roman"/>
              </w:rPr>
            </w:pPr>
            <w:r w:rsidRPr="00EC2C6F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C2C6F" w:rsidRPr="00507616" w:rsidTr="00EC2C6F">
        <w:tc>
          <w:tcPr>
            <w:tcW w:w="579" w:type="pct"/>
          </w:tcPr>
          <w:p w:rsidR="00EC2C6F" w:rsidRPr="00EC2C6F" w:rsidRDefault="00EC2C6F" w:rsidP="00EC2C6F">
            <w:pPr>
              <w:pStyle w:val="ab"/>
              <w:numPr>
                <w:ilvl w:val="0"/>
                <w:numId w:val="11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pct"/>
          </w:tcPr>
          <w:p w:rsidR="00EC2C6F" w:rsidRPr="00EC2C6F" w:rsidRDefault="00EC2C6F" w:rsidP="00EC2C6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Эпидемиология и патогенез заболеваний сосудов печени</w:t>
            </w:r>
          </w:p>
        </w:tc>
        <w:tc>
          <w:tcPr>
            <w:tcW w:w="351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4</w:t>
            </w:r>
          </w:p>
        </w:tc>
        <w:tc>
          <w:tcPr>
            <w:tcW w:w="950" w:type="pct"/>
            <w:vAlign w:val="center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C6F">
              <w:rPr>
                <w:rFonts w:ascii="Times New Roman" w:eastAsia="Times New Roman" w:hAnsi="Times New Roman"/>
              </w:rPr>
              <w:t>Тестовый контроль</w:t>
            </w:r>
          </w:p>
        </w:tc>
      </w:tr>
      <w:tr w:rsidR="00EC2C6F" w:rsidRPr="00507616" w:rsidTr="00EC2C6F">
        <w:tc>
          <w:tcPr>
            <w:tcW w:w="579" w:type="pct"/>
          </w:tcPr>
          <w:p w:rsidR="00EC2C6F" w:rsidRPr="00EC2C6F" w:rsidRDefault="00EC2C6F" w:rsidP="00EC2C6F">
            <w:pPr>
              <w:pStyle w:val="ab"/>
              <w:numPr>
                <w:ilvl w:val="0"/>
                <w:numId w:val="11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pct"/>
          </w:tcPr>
          <w:p w:rsidR="00EC2C6F" w:rsidRPr="00EC2C6F" w:rsidRDefault="00EC2C6F" w:rsidP="00EC2C6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Основные нозологические формы хронических заболеваний, сопровождающиеся поражением сосудов печени. Патогенез, клиническая картина, инструментальные методы диагностики, лечение, клинические рекомендации</w:t>
            </w:r>
          </w:p>
        </w:tc>
        <w:tc>
          <w:tcPr>
            <w:tcW w:w="351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8</w:t>
            </w:r>
          </w:p>
        </w:tc>
        <w:tc>
          <w:tcPr>
            <w:tcW w:w="355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8</w:t>
            </w:r>
          </w:p>
        </w:tc>
        <w:tc>
          <w:tcPr>
            <w:tcW w:w="950" w:type="pct"/>
            <w:vAlign w:val="center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C6F">
              <w:rPr>
                <w:rFonts w:ascii="Times New Roman" w:eastAsia="Times New Roman" w:hAnsi="Times New Roman"/>
              </w:rPr>
              <w:t>Тестовый контроль</w:t>
            </w:r>
          </w:p>
        </w:tc>
      </w:tr>
      <w:tr w:rsidR="00EC2C6F" w:rsidRPr="00507616" w:rsidTr="00EC2C6F">
        <w:tc>
          <w:tcPr>
            <w:tcW w:w="579" w:type="pct"/>
          </w:tcPr>
          <w:p w:rsidR="00EC2C6F" w:rsidRPr="00EC2C6F" w:rsidRDefault="00EC2C6F" w:rsidP="00EC2C6F">
            <w:pPr>
              <w:pStyle w:val="ab"/>
              <w:numPr>
                <w:ilvl w:val="0"/>
                <w:numId w:val="11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pct"/>
          </w:tcPr>
          <w:p w:rsidR="00EC2C6F" w:rsidRPr="00EC2C6F" w:rsidRDefault="00EC2C6F" w:rsidP="00EC2C6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351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2</w:t>
            </w:r>
          </w:p>
        </w:tc>
        <w:tc>
          <w:tcPr>
            <w:tcW w:w="950" w:type="pct"/>
            <w:vAlign w:val="center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C6F">
              <w:rPr>
                <w:rFonts w:ascii="Times New Roman" w:eastAsia="Times New Roman" w:hAnsi="Times New Roman"/>
              </w:rPr>
              <w:t>Промежуточное тестирование</w:t>
            </w:r>
          </w:p>
        </w:tc>
      </w:tr>
      <w:tr w:rsidR="00EC2C6F" w:rsidRPr="00507616" w:rsidTr="00EC2C6F">
        <w:tc>
          <w:tcPr>
            <w:tcW w:w="579" w:type="pct"/>
          </w:tcPr>
          <w:p w:rsidR="00EC2C6F" w:rsidRPr="00EC2C6F" w:rsidRDefault="00EC2C6F" w:rsidP="00EC2C6F">
            <w:pPr>
              <w:pStyle w:val="ab"/>
              <w:numPr>
                <w:ilvl w:val="0"/>
                <w:numId w:val="11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pct"/>
          </w:tcPr>
          <w:p w:rsidR="00EC2C6F" w:rsidRPr="00EC2C6F" w:rsidRDefault="00EC2C6F" w:rsidP="00EC2C6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Антикоагулянтная терапия у пациентов с поражением печени</w:t>
            </w:r>
          </w:p>
        </w:tc>
        <w:tc>
          <w:tcPr>
            <w:tcW w:w="351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4</w:t>
            </w:r>
          </w:p>
        </w:tc>
        <w:tc>
          <w:tcPr>
            <w:tcW w:w="950" w:type="pct"/>
          </w:tcPr>
          <w:p w:rsidR="00EC2C6F" w:rsidRPr="00EC2C6F" w:rsidRDefault="00EC2C6F" w:rsidP="00EC2C6F">
            <w:pPr>
              <w:spacing w:line="240" w:lineRule="auto"/>
              <w:jc w:val="center"/>
            </w:pPr>
            <w:r w:rsidRPr="00EC2C6F">
              <w:rPr>
                <w:rFonts w:ascii="Times New Roman" w:eastAsia="Times New Roman" w:hAnsi="Times New Roman"/>
              </w:rPr>
              <w:t>Тестовый контроль</w:t>
            </w:r>
          </w:p>
        </w:tc>
      </w:tr>
      <w:tr w:rsidR="00EC2C6F" w:rsidRPr="00507616" w:rsidTr="00EC2C6F">
        <w:tc>
          <w:tcPr>
            <w:tcW w:w="579" w:type="pct"/>
          </w:tcPr>
          <w:p w:rsidR="00EC2C6F" w:rsidRPr="00EC2C6F" w:rsidRDefault="00EC2C6F" w:rsidP="00EC2C6F">
            <w:pPr>
              <w:pStyle w:val="ab"/>
              <w:numPr>
                <w:ilvl w:val="0"/>
                <w:numId w:val="11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pct"/>
          </w:tcPr>
          <w:p w:rsidR="00EC2C6F" w:rsidRPr="00EC2C6F" w:rsidRDefault="00EC2C6F" w:rsidP="00EC2C6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EC2C6F">
              <w:rPr>
                <w:rFonts w:ascii="Times New Roman" w:hAnsi="Times New Roman"/>
              </w:rPr>
              <w:t>Миелопролиферативные</w:t>
            </w:r>
            <w:proofErr w:type="spellEnd"/>
            <w:r w:rsidRPr="00EC2C6F">
              <w:rPr>
                <w:rFonts w:ascii="Times New Roman" w:hAnsi="Times New Roman"/>
              </w:rPr>
              <w:t xml:space="preserve"> заболевания и тромбоз сосудов печени</w:t>
            </w:r>
          </w:p>
        </w:tc>
        <w:tc>
          <w:tcPr>
            <w:tcW w:w="351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8</w:t>
            </w:r>
          </w:p>
        </w:tc>
        <w:tc>
          <w:tcPr>
            <w:tcW w:w="355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8</w:t>
            </w:r>
          </w:p>
        </w:tc>
        <w:tc>
          <w:tcPr>
            <w:tcW w:w="950" w:type="pct"/>
          </w:tcPr>
          <w:p w:rsidR="00EC2C6F" w:rsidRPr="00EC2C6F" w:rsidRDefault="00EC2C6F" w:rsidP="00EC2C6F">
            <w:pPr>
              <w:spacing w:line="240" w:lineRule="auto"/>
              <w:jc w:val="center"/>
            </w:pPr>
            <w:r w:rsidRPr="00EC2C6F">
              <w:rPr>
                <w:rFonts w:ascii="Times New Roman" w:eastAsia="Times New Roman" w:hAnsi="Times New Roman"/>
              </w:rPr>
              <w:t>Тестовый контроль</w:t>
            </w:r>
          </w:p>
        </w:tc>
      </w:tr>
      <w:tr w:rsidR="00EC2C6F" w:rsidRPr="00507616" w:rsidTr="00EC2C6F">
        <w:tc>
          <w:tcPr>
            <w:tcW w:w="579" w:type="pct"/>
          </w:tcPr>
          <w:p w:rsidR="00EC2C6F" w:rsidRPr="00EC2C6F" w:rsidRDefault="00EC2C6F" w:rsidP="00EC2C6F">
            <w:pPr>
              <w:pStyle w:val="ab"/>
              <w:numPr>
                <w:ilvl w:val="0"/>
                <w:numId w:val="11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pct"/>
          </w:tcPr>
          <w:p w:rsidR="00EC2C6F" w:rsidRPr="00EC2C6F" w:rsidRDefault="00EC2C6F" w:rsidP="00EC2C6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EC2C6F">
              <w:rPr>
                <w:rFonts w:ascii="Times New Roman" w:hAnsi="Times New Roman"/>
              </w:rPr>
              <w:t>Тромбофилии</w:t>
            </w:r>
            <w:proofErr w:type="spellEnd"/>
          </w:p>
        </w:tc>
        <w:tc>
          <w:tcPr>
            <w:tcW w:w="351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4</w:t>
            </w:r>
          </w:p>
        </w:tc>
        <w:tc>
          <w:tcPr>
            <w:tcW w:w="950" w:type="pct"/>
          </w:tcPr>
          <w:p w:rsidR="00EC2C6F" w:rsidRPr="00EC2C6F" w:rsidRDefault="00EC2C6F" w:rsidP="00EC2C6F">
            <w:pPr>
              <w:spacing w:line="240" w:lineRule="auto"/>
              <w:jc w:val="center"/>
            </w:pPr>
            <w:r w:rsidRPr="00EC2C6F">
              <w:rPr>
                <w:rFonts w:ascii="Times New Roman" w:eastAsia="Times New Roman" w:hAnsi="Times New Roman"/>
              </w:rPr>
              <w:t>Тестовый контроль</w:t>
            </w:r>
          </w:p>
        </w:tc>
      </w:tr>
      <w:tr w:rsidR="00EC2C6F" w:rsidRPr="00507616" w:rsidTr="00EC2C6F">
        <w:tc>
          <w:tcPr>
            <w:tcW w:w="579" w:type="pct"/>
          </w:tcPr>
          <w:p w:rsidR="00EC2C6F" w:rsidRPr="00EC2C6F" w:rsidRDefault="00EC2C6F" w:rsidP="00EC2C6F">
            <w:pPr>
              <w:pStyle w:val="ab"/>
              <w:numPr>
                <w:ilvl w:val="0"/>
                <w:numId w:val="11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pct"/>
          </w:tcPr>
          <w:p w:rsidR="00EC2C6F" w:rsidRPr="00EC2C6F" w:rsidRDefault="00EC2C6F" w:rsidP="00EC2C6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 xml:space="preserve">Портальная </w:t>
            </w:r>
            <w:proofErr w:type="spellStart"/>
            <w:r w:rsidRPr="00EC2C6F">
              <w:rPr>
                <w:rFonts w:ascii="Times New Roman" w:hAnsi="Times New Roman"/>
              </w:rPr>
              <w:t>билиопатия</w:t>
            </w:r>
            <w:proofErr w:type="spellEnd"/>
          </w:p>
        </w:tc>
        <w:tc>
          <w:tcPr>
            <w:tcW w:w="351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2C6F">
              <w:rPr>
                <w:rFonts w:ascii="Times New Roman" w:hAnsi="Times New Roman"/>
              </w:rPr>
              <w:t>4</w:t>
            </w:r>
          </w:p>
        </w:tc>
        <w:tc>
          <w:tcPr>
            <w:tcW w:w="950" w:type="pct"/>
            <w:vAlign w:val="center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C6F">
              <w:rPr>
                <w:rFonts w:ascii="Times New Roman" w:eastAsia="Times New Roman" w:hAnsi="Times New Roman"/>
              </w:rPr>
              <w:t>Тестовый контроль</w:t>
            </w:r>
          </w:p>
        </w:tc>
      </w:tr>
      <w:tr w:rsidR="00EC2C6F" w:rsidRPr="00507616" w:rsidTr="00EC2C6F">
        <w:tc>
          <w:tcPr>
            <w:tcW w:w="579" w:type="pct"/>
          </w:tcPr>
          <w:p w:rsidR="00EC2C6F" w:rsidRPr="00EC2C6F" w:rsidRDefault="00EC2C6F" w:rsidP="00EC2C6F">
            <w:pPr>
              <w:pStyle w:val="ab"/>
              <w:numPr>
                <w:ilvl w:val="0"/>
                <w:numId w:val="11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pct"/>
          </w:tcPr>
          <w:p w:rsidR="00EC2C6F" w:rsidRPr="00EC2C6F" w:rsidRDefault="00EC2C6F" w:rsidP="00EC2C6F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EC2C6F">
              <w:rPr>
                <w:rFonts w:ascii="Times New Roman" w:eastAsia="Times New Roman" w:hAnsi="Times New Roman"/>
              </w:rPr>
              <w:t>Итоговая аттестация</w:t>
            </w:r>
          </w:p>
        </w:tc>
        <w:tc>
          <w:tcPr>
            <w:tcW w:w="351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EC2C6F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EC2C6F">
              <w:rPr>
                <w:rFonts w:ascii="Times New Roman" w:hAnsi="Times New Roman"/>
              </w:rPr>
              <w:t>2</w:t>
            </w:r>
          </w:p>
        </w:tc>
        <w:tc>
          <w:tcPr>
            <w:tcW w:w="950" w:type="pct"/>
            <w:vAlign w:val="center"/>
          </w:tcPr>
          <w:p w:rsidR="00EC2C6F" w:rsidRPr="00EC2C6F" w:rsidRDefault="00EC2C6F" w:rsidP="00EC2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C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C85906" w:rsidRPr="00507616" w:rsidTr="00EC2C6F">
        <w:tc>
          <w:tcPr>
            <w:tcW w:w="579" w:type="pct"/>
            <w:vAlign w:val="center"/>
          </w:tcPr>
          <w:p w:rsidR="00C85906" w:rsidRPr="00EC2C6F" w:rsidRDefault="00C85906" w:rsidP="00C85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pct"/>
            <w:vAlign w:val="center"/>
          </w:tcPr>
          <w:p w:rsidR="00C85906" w:rsidRPr="00EC2C6F" w:rsidRDefault="00C85906" w:rsidP="00C85906">
            <w:pPr>
              <w:rPr>
                <w:rFonts w:ascii="Times New Roman" w:hAnsi="Times New Roman" w:cs="Times New Roman"/>
                <w:b/>
              </w:rPr>
            </w:pPr>
            <w:r w:rsidRPr="00EC2C6F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351" w:type="pct"/>
            <w:vAlign w:val="center"/>
          </w:tcPr>
          <w:p w:rsidR="00C85906" w:rsidRPr="00EC2C6F" w:rsidRDefault="00C85906" w:rsidP="00C859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C2C6F">
              <w:rPr>
                <w:rFonts w:ascii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355" w:type="pct"/>
            <w:vAlign w:val="center"/>
          </w:tcPr>
          <w:p w:rsidR="00C85906" w:rsidRPr="00EC2C6F" w:rsidRDefault="00C85906" w:rsidP="00C859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C2C6F">
              <w:rPr>
                <w:rFonts w:ascii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950" w:type="pct"/>
            <w:vAlign w:val="center"/>
          </w:tcPr>
          <w:p w:rsidR="00C85906" w:rsidRPr="00EC2C6F" w:rsidRDefault="00C85906" w:rsidP="00C85906">
            <w:pPr>
              <w:rPr>
                <w:rFonts w:ascii="Times New Roman" w:hAnsi="Times New Roman" w:cs="Times New Roman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FB2" w:rsidRDefault="00BA0FB2">
      <w:pPr>
        <w:spacing w:line="240" w:lineRule="auto"/>
      </w:pPr>
      <w:r>
        <w:separator/>
      </w:r>
    </w:p>
  </w:endnote>
  <w:endnote w:type="continuationSeparator" w:id="0">
    <w:p w:rsidR="00BA0FB2" w:rsidRDefault="00BA0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FB2" w:rsidRDefault="00BA0FB2">
      <w:pPr>
        <w:spacing w:line="240" w:lineRule="auto"/>
      </w:pPr>
      <w:r>
        <w:separator/>
      </w:r>
    </w:p>
  </w:footnote>
  <w:footnote w:type="continuationSeparator" w:id="0">
    <w:p w:rsidR="00BA0FB2" w:rsidRDefault="00BA0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C97"/>
    <w:multiLevelType w:val="hybridMultilevel"/>
    <w:tmpl w:val="FE300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C1040C"/>
    <w:multiLevelType w:val="hybridMultilevel"/>
    <w:tmpl w:val="BDB42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0519C5"/>
    <w:multiLevelType w:val="hybridMultilevel"/>
    <w:tmpl w:val="929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2704908">
    <w:abstractNumId w:val="2"/>
  </w:num>
  <w:num w:numId="2" w16cid:durableId="683438788">
    <w:abstractNumId w:val="6"/>
  </w:num>
  <w:num w:numId="3" w16cid:durableId="1261911274">
    <w:abstractNumId w:val="8"/>
  </w:num>
  <w:num w:numId="4" w16cid:durableId="827094248">
    <w:abstractNumId w:val="4"/>
  </w:num>
  <w:num w:numId="5" w16cid:durableId="838619702">
    <w:abstractNumId w:val="1"/>
  </w:num>
  <w:num w:numId="6" w16cid:durableId="1143691584">
    <w:abstractNumId w:val="10"/>
  </w:num>
  <w:num w:numId="7" w16cid:durableId="65810125">
    <w:abstractNumId w:val="7"/>
  </w:num>
  <w:num w:numId="8" w16cid:durableId="1752236061">
    <w:abstractNumId w:val="11"/>
  </w:num>
  <w:num w:numId="9" w16cid:durableId="1453286805">
    <w:abstractNumId w:val="3"/>
  </w:num>
  <w:num w:numId="10" w16cid:durableId="1112633531">
    <w:abstractNumId w:val="0"/>
  </w:num>
  <w:num w:numId="11" w16cid:durableId="84351377">
    <w:abstractNumId w:val="9"/>
  </w:num>
  <w:num w:numId="12" w16cid:durableId="936183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475A1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02D14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77AB2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A0FB2"/>
    <w:rsid w:val="00BC5E94"/>
    <w:rsid w:val="00BF72C7"/>
    <w:rsid w:val="00C04B81"/>
    <w:rsid w:val="00C359AF"/>
    <w:rsid w:val="00C41A2C"/>
    <w:rsid w:val="00C70884"/>
    <w:rsid w:val="00C85906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C2C6F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32A72"/>
  <w15:docId w15:val="{8C256532-7722-4B06-AA0D-D3E33E0A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97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 Карпова</cp:lastModifiedBy>
  <cp:revision>2</cp:revision>
  <dcterms:created xsi:type="dcterms:W3CDTF">2023-01-11T04:49:00Z</dcterms:created>
  <dcterms:modified xsi:type="dcterms:W3CDTF">2023-01-11T04:49:00Z</dcterms:modified>
</cp:coreProperties>
</file>